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444E7" w14:textId="613E76FA" w:rsidR="00EF0989" w:rsidRPr="00B06966" w:rsidRDefault="00195102" w:rsidP="00B06966">
      <w:pPr>
        <w:spacing w:line="360" w:lineRule="auto"/>
        <w:ind w:firstLineChars="200" w:firstLine="562"/>
        <w:jc w:val="center"/>
        <w:rPr>
          <w:rFonts w:ascii="宋体" w:hAnsi="宋体" w:cs="宋体"/>
          <w:b/>
          <w:bCs/>
          <w:sz w:val="28"/>
          <w:szCs w:val="28"/>
        </w:rPr>
      </w:pPr>
      <w:r>
        <w:rPr>
          <w:rFonts w:ascii="宋体" w:hAnsi="宋体" w:cs="宋体" w:hint="eastAsia"/>
          <w:b/>
          <w:bCs/>
          <w:sz w:val="28"/>
          <w:szCs w:val="28"/>
        </w:rPr>
        <w:t>景德镇陶瓷大学</w:t>
      </w:r>
      <w:r w:rsidR="00B06966" w:rsidRPr="00DC41A2">
        <w:rPr>
          <w:rFonts w:ascii="宋体" w:hAnsi="宋体" w:cs="宋体" w:hint="eastAsia"/>
          <w:b/>
          <w:bCs/>
          <w:sz w:val="28"/>
          <w:szCs w:val="28"/>
        </w:rPr>
        <w:t>外国语</w:t>
      </w:r>
      <w:r w:rsidRPr="00DC41A2">
        <w:rPr>
          <w:rFonts w:ascii="宋体" w:hAnsi="宋体" w:cs="宋体" w:hint="eastAsia"/>
          <w:b/>
          <w:bCs/>
          <w:sz w:val="28"/>
          <w:szCs w:val="28"/>
        </w:rPr>
        <w:t>学院</w:t>
      </w:r>
      <w:r>
        <w:rPr>
          <w:rFonts w:ascii="宋体" w:hAnsi="宋体" w:cs="宋体" w:hint="eastAsia"/>
          <w:b/>
          <w:bCs/>
          <w:sz w:val="28"/>
          <w:szCs w:val="28"/>
        </w:rPr>
        <w:t>2021年硕士研究生招生考试复试及调剂公告</w:t>
      </w:r>
    </w:p>
    <w:p w14:paraId="3F742DB5" w14:textId="4C5C972D"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一</w:t>
      </w:r>
      <w:r w:rsidR="00273A6E">
        <w:rPr>
          <w:rFonts w:ascii="宋体" w:hAnsi="宋体" w:cs="宋体" w:hint="eastAsia"/>
          <w:b/>
          <w:bCs/>
          <w:sz w:val="28"/>
          <w:szCs w:val="28"/>
        </w:rPr>
        <w:t>、</w:t>
      </w:r>
      <w:r>
        <w:rPr>
          <w:rFonts w:ascii="宋体" w:hAnsi="宋体" w:cs="宋体" w:hint="eastAsia"/>
          <w:b/>
          <w:bCs/>
          <w:sz w:val="28"/>
          <w:szCs w:val="28"/>
        </w:rPr>
        <w:t>复试资格</w:t>
      </w:r>
    </w:p>
    <w:p w14:paraId="670A3FC9" w14:textId="07F3B454" w:rsidR="00EF0989" w:rsidRDefault="00273A6E">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（一）</w:t>
      </w:r>
      <w:proofErr w:type="gramStart"/>
      <w:r w:rsidR="00195102">
        <w:rPr>
          <w:rFonts w:ascii="宋体" w:hAnsi="宋体" w:cs="宋体" w:hint="eastAsia"/>
          <w:b/>
          <w:bCs/>
          <w:sz w:val="28"/>
          <w:szCs w:val="28"/>
        </w:rPr>
        <w:t>一</w:t>
      </w:r>
      <w:proofErr w:type="gramEnd"/>
      <w:r w:rsidR="00195102">
        <w:rPr>
          <w:rFonts w:ascii="宋体" w:hAnsi="宋体" w:cs="宋体" w:hint="eastAsia"/>
          <w:b/>
          <w:bCs/>
          <w:sz w:val="28"/>
          <w:szCs w:val="28"/>
        </w:rPr>
        <w:t>志愿考生名单</w:t>
      </w:r>
    </w:p>
    <w:p w14:paraId="0F3DE35B"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生源充足的学科，按照差额复试的原则，确定复试资格名单：</w:t>
      </w:r>
    </w:p>
    <w:p w14:paraId="5215D834" w14:textId="19B5BB0E" w:rsidR="00434A38" w:rsidRPr="00434A38" w:rsidRDefault="00195102" w:rsidP="00434A38">
      <w:pPr>
        <w:spacing w:line="360" w:lineRule="auto"/>
        <w:ind w:firstLineChars="200" w:firstLine="560"/>
        <w:jc w:val="center"/>
        <w:outlineLvl w:val="1"/>
        <w:rPr>
          <w:rFonts w:ascii="宋体" w:hAnsi="宋体" w:cs="宋体"/>
          <w:sz w:val="28"/>
          <w:szCs w:val="28"/>
          <w:u w:val="single"/>
        </w:rPr>
      </w:pPr>
      <w:r>
        <w:rPr>
          <w:rFonts w:ascii="宋体" w:hAnsi="宋体" w:cs="宋体" w:hint="eastAsia"/>
          <w:sz w:val="28"/>
          <w:szCs w:val="28"/>
          <w:u w:val="single"/>
        </w:rPr>
        <w:t>附：</w:t>
      </w:r>
      <w:r w:rsidR="00B06966">
        <w:rPr>
          <w:rFonts w:ascii="宋体" w:hAnsi="宋体" w:cs="宋体" w:hint="eastAsia"/>
          <w:sz w:val="28"/>
          <w:szCs w:val="28"/>
          <w:u w:val="single"/>
        </w:rPr>
        <w:t>外国语</w:t>
      </w:r>
      <w:r>
        <w:rPr>
          <w:rFonts w:ascii="宋体" w:hAnsi="宋体" w:cs="宋体" w:hint="eastAsia"/>
          <w:sz w:val="28"/>
          <w:szCs w:val="28"/>
          <w:u w:val="single"/>
        </w:rPr>
        <w:t>学院复试资格名单</w:t>
      </w:r>
    </w:p>
    <w:tbl>
      <w:tblPr>
        <w:tblStyle w:val="a5"/>
        <w:tblW w:w="0" w:type="auto"/>
        <w:tblLook w:val="04A0" w:firstRow="1" w:lastRow="0" w:firstColumn="1" w:lastColumn="0" w:noHBand="0" w:noVBand="1"/>
      </w:tblPr>
      <w:tblGrid>
        <w:gridCol w:w="1626"/>
        <w:gridCol w:w="2016"/>
        <w:gridCol w:w="1626"/>
        <w:gridCol w:w="1627"/>
        <w:gridCol w:w="1627"/>
      </w:tblGrid>
      <w:tr w:rsidR="00434A38" w14:paraId="575476B9" w14:textId="77777777" w:rsidTr="00434A38">
        <w:tc>
          <w:tcPr>
            <w:tcW w:w="1704" w:type="dxa"/>
          </w:tcPr>
          <w:p w14:paraId="7A4BA5F8" w14:textId="77777777" w:rsidR="00434A38" w:rsidRPr="00434A38" w:rsidRDefault="00434A38" w:rsidP="00B64458">
            <w:pPr>
              <w:pStyle w:val="a0"/>
              <w:rPr>
                <w:sz w:val="24"/>
                <w:szCs w:val="24"/>
              </w:rPr>
            </w:pPr>
            <w:bookmarkStart w:id="0" w:name="_Hlk67653779"/>
            <w:r w:rsidRPr="00434A38">
              <w:rPr>
                <w:rFonts w:hint="eastAsia"/>
                <w:sz w:val="24"/>
                <w:szCs w:val="24"/>
              </w:rPr>
              <w:t>姓名</w:t>
            </w:r>
          </w:p>
        </w:tc>
        <w:tc>
          <w:tcPr>
            <w:tcW w:w="1704" w:type="dxa"/>
          </w:tcPr>
          <w:p w14:paraId="432B051E" w14:textId="52C4CF02" w:rsidR="00434A38" w:rsidRPr="00434A38" w:rsidRDefault="00434A38" w:rsidP="00B64458">
            <w:pPr>
              <w:pStyle w:val="a0"/>
              <w:rPr>
                <w:sz w:val="24"/>
                <w:szCs w:val="24"/>
              </w:rPr>
            </w:pPr>
            <w:r w:rsidRPr="00434A38">
              <w:rPr>
                <w:rFonts w:hint="eastAsia"/>
                <w:sz w:val="24"/>
                <w:szCs w:val="24"/>
              </w:rPr>
              <w:t>考生号</w:t>
            </w:r>
          </w:p>
        </w:tc>
        <w:tc>
          <w:tcPr>
            <w:tcW w:w="1704" w:type="dxa"/>
          </w:tcPr>
          <w:p w14:paraId="64702AA2" w14:textId="3629ECCB" w:rsidR="00434A38" w:rsidRPr="00434A38" w:rsidRDefault="00434A38" w:rsidP="00B64458">
            <w:pPr>
              <w:pStyle w:val="a0"/>
              <w:rPr>
                <w:sz w:val="24"/>
                <w:szCs w:val="24"/>
              </w:rPr>
            </w:pPr>
            <w:r w:rsidRPr="00434A38">
              <w:rPr>
                <w:rFonts w:hint="eastAsia"/>
                <w:sz w:val="24"/>
                <w:szCs w:val="24"/>
              </w:rPr>
              <w:t>学院</w:t>
            </w:r>
          </w:p>
        </w:tc>
        <w:tc>
          <w:tcPr>
            <w:tcW w:w="1705" w:type="dxa"/>
          </w:tcPr>
          <w:p w14:paraId="3E2087C8" w14:textId="446C04C3" w:rsidR="00434A38" w:rsidRPr="00434A38" w:rsidRDefault="00434A38" w:rsidP="00B64458">
            <w:pPr>
              <w:pStyle w:val="a0"/>
              <w:rPr>
                <w:sz w:val="24"/>
                <w:szCs w:val="24"/>
              </w:rPr>
            </w:pPr>
            <w:r w:rsidRPr="00434A38">
              <w:rPr>
                <w:rFonts w:hint="eastAsia"/>
                <w:sz w:val="24"/>
                <w:szCs w:val="24"/>
              </w:rPr>
              <w:t>专业</w:t>
            </w:r>
          </w:p>
        </w:tc>
        <w:tc>
          <w:tcPr>
            <w:tcW w:w="1705" w:type="dxa"/>
          </w:tcPr>
          <w:p w14:paraId="0105D1F6" w14:textId="0E4829B8" w:rsidR="00434A38" w:rsidRPr="00434A38" w:rsidRDefault="00434A38" w:rsidP="00B64458">
            <w:pPr>
              <w:pStyle w:val="a0"/>
              <w:rPr>
                <w:sz w:val="24"/>
                <w:szCs w:val="24"/>
              </w:rPr>
            </w:pPr>
            <w:r w:rsidRPr="00434A38">
              <w:rPr>
                <w:rFonts w:hint="eastAsia"/>
                <w:sz w:val="24"/>
                <w:szCs w:val="24"/>
              </w:rPr>
              <w:t>方向</w:t>
            </w:r>
          </w:p>
        </w:tc>
      </w:tr>
      <w:tr w:rsidR="00434A38" w:rsidRPr="00434A38" w14:paraId="43D754B7" w14:textId="77777777" w:rsidTr="00434A38">
        <w:tc>
          <w:tcPr>
            <w:tcW w:w="1704" w:type="dxa"/>
          </w:tcPr>
          <w:p w14:paraId="059D749A" w14:textId="46572F13" w:rsidR="00434A38" w:rsidRPr="00434A38" w:rsidRDefault="00434A38" w:rsidP="00434A38">
            <w:pPr>
              <w:pStyle w:val="a0"/>
              <w:rPr>
                <w:b w:val="0"/>
                <w:bCs w:val="0"/>
                <w:sz w:val="24"/>
                <w:szCs w:val="24"/>
              </w:rPr>
            </w:pPr>
            <w:bookmarkStart w:id="1" w:name="_Hlk67653861"/>
            <w:bookmarkEnd w:id="0"/>
            <w:r w:rsidRPr="00434A38">
              <w:rPr>
                <w:rFonts w:hint="eastAsia"/>
                <w:b w:val="0"/>
                <w:bCs w:val="0"/>
                <w:sz w:val="24"/>
                <w:szCs w:val="24"/>
              </w:rPr>
              <w:t>张莉红</w:t>
            </w:r>
          </w:p>
        </w:tc>
        <w:tc>
          <w:tcPr>
            <w:tcW w:w="1704" w:type="dxa"/>
          </w:tcPr>
          <w:p w14:paraId="048EF5FD" w14:textId="3064F807" w:rsidR="00434A38" w:rsidRPr="00D327F4" w:rsidRDefault="00434A38" w:rsidP="00434A38">
            <w:pPr>
              <w:pStyle w:val="a0"/>
              <w:rPr>
                <w:rFonts w:ascii="Times New Roman" w:hAnsi="Times New Roman"/>
                <w:b w:val="0"/>
                <w:bCs w:val="0"/>
                <w:sz w:val="24"/>
                <w:szCs w:val="24"/>
              </w:rPr>
            </w:pPr>
            <w:r w:rsidRPr="00D327F4">
              <w:rPr>
                <w:rFonts w:ascii="Times New Roman" w:hAnsi="Times New Roman"/>
                <w:b w:val="0"/>
                <w:bCs w:val="0"/>
                <w:sz w:val="24"/>
                <w:szCs w:val="24"/>
              </w:rPr>
              <w:t>104081055101007</w:t>
            </w:r>
          </w:p>
        </w:tc>
        <w:tc>
          <w:tcPr>
            <w:tcW w:w="1704" w:type="dxa"/>
          </w:tcPr>
          <w:p w14:paraId="7B7FADAB" w14:textId="3AB794D9" w:rsidR="00434A38" w:rsidRPr="00434A38" w:rsidRDefault="00434A38" w:rsidP="00434A38">
            <w:pPr>
              <w:pStyle w:val="a0"/>
              <w:rPr>
                <w:b w:val="0"/>
                <w:bCs w:val="0"/>
                <w:sz w:val="24"/>
                <w:szCs w:val="24"/>
              </w:rPr>
            </w:pPr>
            <w:r w:rsidRPr="00434A38">
              <w:rPr>
                <w:rFonts w:hint="eastAsia"/>
                <w:b w:val="0"/>
                <w:bCs w:val="0"/>
                <w:sz w:val="24"/>
                <w:szCs w:val="24"/>
              </w:rPr>
              <w:t>外国语学院</w:t>
            </w:r>
          </w:p>
        </w:tc>
        <w:tc>
          <w:tcPr>
            <w:tcW w:w="1705" w:type="dxa"/>
          </w:tcPr>
          <w:p w14:paraId="6C367340" w14:textId="41BAF301" w:rsidR="00434A38" w:rsidRPr="00434A38" w:rsidRDefault="00434A38" w:rsidP="00434A38">
            <w:pPr>
              <w:pStyle w:val="a0"/>
              <w:rPr>
                <w:b w:val="0"/>
                <w:bCs w:val="0"/>
                <w:sz w:val="24"/>
                <w:szCs w:val="24"/>
              </w:rPr>
            </w:pPr>
            <w:r w:rsidRPr="00434A38">
              <w:rPr>
                <w:rFonts w:hint="eastAsia"/>
                <w:b w:val="0"/>
                <w:bCs w:val="0"/>
                <w:sz w:val="24"/>
                <w:szCs w:val="24"/>
              </w:rPr>
              <w:t>英语笔译</w:t>
            </w:r>
          </w:p>
        </w:tc>
        <w:tc>
          <w:tcPr>
            <w:tcW w:w="1705" w:type="dxa"/>
          </w:tcPr>
          <w:p w14:paraId="7FF06172" w14:textId="05CCADB4" w:rsidR="00434A38" w:rsidRPr="00434A38" w:rsidRDefault="00434A38" w:rsidP="00434A38">
            <w:pPr>
              <w:pStyle w:val="a0"/>
              <w:rPr>
                <w:b w:val="0"/>
                <w:bCs w:val="0"/>
                <w:sz w:val="24"/>
                <w:szCs w:val="24"/>
              </w:rPr>
            </w:pPr>
            <w:r w:rsidRPr="00434A38">
              <w:rPr>
                <w:rFonts w:hint="eastAsia"/>
                <w:b w:val="0"/>
                <w:bCs w:val="0"/>
                <w:sz w:val="24"/>
                <w:szCs w:val="24"/>
              </w:rPr>
              <w:t>无</w:t>
            </w:r>
          </w:p>
        </w:tc>
      </w:tr>
      <w:bookmarkEnd w:id="1"/>
      <w:tr w:rsidR="00434A38" w:rsidRPr="00434A38" w14:paraId="51BBC0E8" w14:textId="77777777" w:rsidTr="00434A38">
        <w:tc>
          <w:tcPr>
            <w:tcW w:w="1704" w:type="dxa"/>
          </w:tcPr>
          <w:p w14:paraId="36D9C586" w14:textId="4F45FCB7" w:rsidR="00434A38" w:rsidRPr="00434A38" w:rsidRDefault="00434A38" w:rsidP="00B64458">
            <w:pPr>
              <w:pStyle w:val="a0"/>
              <w:rPr>
                <w:b w:val="0"/>
                <w:bCs w:val="0"/>
              </w:rPr>
            </w:pPr>
            <w:r w:rsidRPr="00434A38">
              <w:rPr>
                <w:rFonts w:hint="eastAsia"/>
                <w:b w:val="0"/>
                <w:bCs w:val="0"/>
                <w:sz w:val="24"/>
                <w:szCs w:val="24"/>
              </w:rPr>
              <w:t>聂英杰</w:t>
            </w:r>
          </w:p>
        </w:tc>
        <w:tc>
          <w:tcPr>
            <w:tcW w:w="1704" w:type="dxa"/>
          </w:tcPr>
          <w:p w14:paraId="5B7B85BD" w14:textId="787A6DB7" w:rsidR="00434A38" w:rsidRPr="00D327F4" w:rsidRDefault="00434A38" w:rsidP="00B64458">
            <w:pPr>
              <w:pStyle w:val="a0"/>
              <w:rPr>
                <w:rFonts w:ascii="Times New Roman" w:hAnsi="Times New Roman"/>
                <w:b w:val="0"/>
                <w:bCs w:val="0"/>
              </w:rPr>
            </w:pPr>
            <w:r w:rsidRPr="00D327F4">
              <w:rPr>
                <w:rFonts w:ascii="Times New Roman" w:hAnsi="Times New Roman"/>
                <w:b w:val="0"/>
                <w:bCs w:val="0"/>
                <w:sz w:val="24"/>
                <w:szCs w:val="24"/>
              </w:rPr>
              <w:t>104081055101001</w:t>
            </w:r>
          </w:p>
        </w:tc>
        <w:tc>
          <w:tcPr>
            <w:tcW w:w="1704" w:type="dxa"/>
          </w:tcPr>
          <w:p w14:paraId="2CC67841" w14:textId="57BB673E" w:rsidR="00434A38" w:rsidRPr="00434A38" w:rsidRDefault="00434A38" w:rsidP="00B64458">
            <w:pPr>
              <w:pStyle w:val="a0"/>
              <w:rPr>
                <w:b w:val="0"/>
                <w:bCs w:val="0"/>
              </w:rPr>
            </w:pPr>
            <w:r w:rsidRPr="00434A38">
              <w:rPr>
                <w:rFonts w:hint="eastAsia"/>
                <w:b w:val="0"/>
                <w:bCs w:val="0"/>
                <w:sz w:val="24"/>
                <w:szCs w:val="24"/>
              </w:rPr>
              <w:t>外国语学院</w:t>
            </w:r>
          </w:p>
        </w:tc>
        <w:tc>
          <w:tcPr>
            <w:tcW w:w="1705" w:type="dxa"/>
          </w:tcPr>
          <w:p w14:paraId="55003239" w14:textId="643A203F" w:rsidR="00434A38" w:rsidRPr="00434A38" w:rsidRDefault="00434A38" w:rsidP="00B64458">
            <w:pPr>
              <w:pStyle w:val="a0"/>
              <w:rPr>
                <w:b w:val="0"/>
                <w:bCs w:val="0"/>
              </w:rPr>
            </w:pPr>
            <w:r w:rsidRPr="00434A38">
              <w:rPr>
                <w:rFonts w:hint="eastAsia"/>
                <w:b w:val="0"/>
                <w:bCs w:val="0"/>
                <w:sz w:val="24"/>
                <w:szCs w:val="24"/>
              </w:rPr>
              <w:t>英语笔译</w:t>
            </w:r>
          </w:p>
        </w:tc>
        <w:tc>
          <w:tcPr>
            <w:tcW w:w="1705" w:type="dxa"/>
          </w:tcPr>
          <w:p w14:paraId="0393A208" w14:textId="78FAADB9" w:rsidR="00434A38" w:rsidRPr="00434A38" w:rsidRDefault="00434A38" w:rsidP="00B64458">
            <w:pPr>
              <w:pStyle w:val="a0"/>
              <w:rPr>
                <w:b w:val="0"/>
                <w:bCs w:val="0"/>
              </w:rPr>
            </w:pPr>
            <w:r w:rsidRPr="00434A38">
              <w:rPr>
                <w:rFonts w:hint="eastAsia"/>
                <w:b w:val="0"/>
                <w:bCs w:val="0"/>
                <w:sz w:val="24"/>
                <w:szCs w:val="24"/>
              </w:rPr>
              <w:t>无</w:t>
            </w:r>
          </w:p>
        </w:tc>
      </w:tr>
      <w:tr w:rsidR="00434A38" w:rsidRPr="00434A38" w14:paraId="1BF3B2E7" w14:textId="77777777" w:rsidTr="00434A38">
        <w:tc>
          <w:tcPr>
            <w:tcW w:w="1704" w:type="dxa"/>
          </w:tcPr>
          <w:p w14:paraId="2AE4605F" w14:textId="40DE1BA0" w:rsidR="00434A38" w:rsidRPr="00434A38" w:rsidRDefault="00434A38" w:rsidP="00B64458">
            <w:pPr>
              <w:pStyle w:val="a0"/>
              <w:rPr>
                <w:b w:val="0"/>
                <w:bCs w:val="0"/>
              </w:rPr>
            </w:pPr>
            <w:r w:rsidRPr="00434A38">
              <w:rPr>
                <w:rFonts w:hint="eastAsia"/>
                <w:b w:val="0"/>
                <w:bCs w:val="0"/>
                <w:sz w:val="24"/>
                <w:szCs w:val="24"/>
              </w:rPr>
              <w:t>徐红玲</w:t>
            </w:r>
          </w:p>
        </w:tc>
        <w:tc>
          <w:tcPr>
            <w:tcW w:w="1704" w:type="dxa"/>
          </w:tcPr>
          <w:p w14:paraId="1651D90F" w14:textId="573C16B4" w:rsidR="00434A38" w:rsidRPr="00D327F4" w:rsidRDefault="00434A38" w:rsidP="00B64458">
            <w:pPr>
              <w:pStyle w:val="a0"/>
              <w:rPr>
                <w:rFonts w:ascii="Times New Roman" w:hAnsi="Times New Roman"/>
                <w:b w:val="0"/>
                <w:bCs w:val="0"/>
              </w:rPr>
            </w:pPr>
            <w:r w:rsidRPr="00D327F4">
              <w:rPr>
                <w:rFonts w:ascii="Times New Roman" w:hAnsi="Times New Roman"/>
                <w:b w:val="0"/>
                <w:bCs w:val="0"/>
                <w:sz w:val="24"/>
                <w:szCs w:val="24"/>
              </w:rPr>
              <w:t>104081055101002</w:t>
            </w:r>
          </w:p>
        </w:tc>
        <w:tc>
          <w:tcPr>
            <w:tcW w:w="1704" w:type="dxa"/>
          </w:tcPr>
          <w:p w14:paraId="5D00BEEF" w14:textId="0B756DAC" w:rsidR="00434A38" w:rsidRPr="00434A38" w:rsidRDefault="00434A38" w:rsidP="00B64458">
            <w:pPr>
              <w:pStyle w:val="a0"/>
              <w:rPr>
                <w:b w:val="0"/>
                <w:bCs w:val="0"/>
              </w:rPr>
            </w:pPr>
            <w:r w:rsidRPr="00434A38">
              <w:rPr>
                <w:rFonts w:hint="eastAsia"/>
                <w:b w:val="0"/>
                <w:bCs w:val="0"/>
                <w:sz w:val="24"/>
                <w:szCs w:val="24"/>
              </w:rPr>
              <w:t>外国语学院</w:t>
            </w:r>
          </w:p>
        </w:tc>
        <w:tc>
          <w:tcPr>
            <w:tcW w:w="1705" w:type="dxa"/>
          </w:tcPr>
          <w:p w14:paraId="00A9B04B" w14:textId="622FFBDF" w:rsidR="00434A38" w:rsidRPr="00434A38" w:rsidRDefault="00434A38" w:rsidP="00B64458">
            <w:pPr>
              <w:pStyle w:val="a0"/>
              <w:rPr>
                <w:b w:val="0"/>
                <w:bCs w:val="0"/>
              </w:rPr>
            </w:pPr>
            <w:r w:rsidRPr="00434A38">
              <w:rPr>
                <w:rFonts w:hint="eastAsia"/>
                <w:b w:val="0"/>
                <w:bCs w:val="0"/>
                <w:sz w:val="24"/>
                <w:szCs w:val="24"/>
              </w:rPr>
              <w:t>英语笔译</w:t>
            </w:r>
          </w:p>
        </w:tc>
        <w:tc>
          <w:tcPr>
            <w:tcW w:w="1705" w:type="dxa"/>
          </w:tcPr>
          <w:p w14:paraId="08DCDC14" w14:textId="537086E8" w:rsidR="00434A38" w:rsidRPr="00434A38" w:rsidRDefault="00434A38" w:rsidP="00B64458">
            <w:pPr>
              <w:pStyle w:val="a0"/>
              <w:rPr>
                <w:b w:val="0"/>
                <w:bCs w:val="0"/>
              </w:rPr>
            </w:pPr>
            <w:r w:rsidRPr="00434A38">
              <w:rPr>
                <w:rFonts w:hint="eastAsia"/>
                <w:b w:val="0"/>
                <w:bCs w:val="0"/>
                <w:sz w:val="24"/>
                <w:szCs w:val="24"/>
              </w:rPr>
              <w:t>无</w:t>
            </w:r>
          </w:p>
        </w:tc>
      </w:tr>
      <w:tr w:rsidR="00434A38" w:rsidRPr="00434A38" w14:paraId="38131897" w14:textId="77777777" w:rsidTr="00434A38">
        <w:tc>
          <w:tcPr>
            <w:tcW w:w="1704" w:type="dxa"/>
          </w:tcPr>
          <w:p w14:paraId="6F22F968" w14:textId="04D3BEE8" w:rsidR="00434A38" w:rsidRPr="00434A38" w:rsidRDefault="00434A38" w:rsidP="00B64458">
            <w:pPr>
              <w:pStyle w:val="a0"/>
              <w:rPr>
                <w:b w:val="0"/>
                <w:bCs w:val="0"/>
              </w:rPr>
            </w:pPr>
            <w:r w:rsidRPr="00434A38">
              <w:rPr>
                <w:rFonts w:hint="eastAsia"/>
                <w:b w:val="0"/>
                <w:bCs w:val="0"/>
                <w:sz w:val="24"/>
                <w:szCs w:val="24"/>
              </w:rPr>
              <w:t>周佳翔</w:t>
            </w:r>
          </w:p>
        </w:tc>
        <w:tc>
          <w:tcPr>
            <w:tcW w:w="1704" w:type="dxa"/>
          </w:tcPr>
          <w:p w14:paraId="2BC6F6CB" w14:textId="04F2AA95" w:rsidR="00434A38" w:rsidRPr="00D327F4" w:rsidRDefault="00434A38" w:rsidP="00B64458">
            <w:pPr>
              <w:pStyle w:val="a0"/>
              <w:rPr>
                <w:rFonts w:ascii="Times New Roman" w:hAnsi="Times New Roman"/>
                <w:b w:val="0"/>
                <w:bCs w:val="0"/>
              </w:rPr>
            </w:pPr>
            <w:r w:rsidRPr="00D327F4">
              <w:rPr>
                <w:rFonts w:ascii="Times New Roman" w:hAnsi="Times New Roman"/>
                <w:b w:val="0"/>
                <w:bCs w:val="0"/>
                <w:sz w:val="24"/>
                <w:szCs w:val="24"/>
              </w:rPr>
              <w:t>104081055102002</w:t>
            </w:r>
          </w:p>
        </w:tc>
        <w:tc>
          <w:tcPr>
            <w:tcW w:w="1704" w:type="dxa"/>
          </w:tcPr>
          <w:p w14:paraId="0AF68A1D" w14:textId="680EF332" w:rsidR="00434A38" w:rsidRPr="00434A38" w:rsidRDefault="00434A38" w:rsidP="00B64458">
            <w:pPr>
              <w:pStyle w:val="a0"/>
              <w:rPr>
                <w:b w:val="0"/>
                <w:bCs w:val="0"/>
              </w:rPr>
            </w:pPr>
            <w:r w:rsidRPr="00434A38">
              <w:rPr>
                <w:rFonts w:hint="eastAsia"/>
                <w:b w:val="0"/>
                <w:bCs w:val="0"/>
                <w:sz w:val="24"/>
                <w:szCs w:val="24"/>
              </w:rPr>
              <w:t>外国语学院</w:t>
            </w:r>
          </w:p>
        </w:tc>
        <w:tc>
          <w:tcPr>
            <w:tcW w:w="1705" w:type="dxa"/>
          </w:tcPr>
          <w:p w14:paraId="2F1D2F23" w14:textId="1A53DE47" w:rsidR="00434A38" w:rsidRPr="00434A38" w:rsidRDefault="00434A38" w:rsidP="00B64458">
            <w:pPr>
              <w:pStyle w:val="a0"/>
              <w:rPr>
                <w:b w:val="0"/>
                <w:bCs w:val="0"/>
              </w:rPr>
            </w:pPr>
            <w:r w:rsidRPr="00434A38">
              <w:rPr>
                <w:rFonts w:hint="eastAsia"/>
                <w:b w:val="0"/>
                <w:bCs w:val="0"/>
                <w:sz w:val="24"/>
                <w:szCs w:val="24"/>
              </w:rPr>
              <w:t>英语口译</w:t>
            </w:r>
          </w:p>
        </w:tc>
        <w:tc>
          <w:tcPr>
            <w:tcW w:w="1705" w:type="dxa"/>
          </w:tcPr>
          <w:p w14:paraId="0DA618D3" w14:textId="36FEB3FB" w:rsidR="00434A38" w:rsidRPr="00434A38" w:rsidRDefault="00434A38" w:rsidP="00B64458">
            <w:pPr>
              <w:pStyle w:val="a0"/>
              <w:rPr>
                <w:b w:val="0"/>
                <w:bCs w:val="0"/>
              </w:rPr>
            </w:pPr>
            <w:r w:rsidRPr="00434A38">
              <w:rPr>
                <w:rFonts w:hint="eastAsia"/>
                <w:b w:val="0"/>
                <w:bCs w:val="0"/>
                <w:sz w:val="24"/>
                <w:szCs w:val="24"/>
              </w:rPr>
              <w:t>无</w:t>
            </w:r>
          </w:p>
        </w:tc>
      </w:tr>
      <w:tr w:rsidR="00434A38" w:rsidRPr="00434A38" w14:paraId="77B3B35A" w14:textId="77777777" w:rsidTr="00434A38">
        <w:tc>
          <w:tcPr>
            <w:tcW w:w="1704" w:type="dxa"/>
          </w:tcPr>
          <w:p w14:paraId="4FA32CB3" w14:textId="168B1C3C" w:rsidR="00434A38" w:rsidRPr="00434A38" w:rsidRDefault="00434A38" w:rsidP="00B64458">
            <w:pPr>
              <w:pStyle w:val="a0"/>
              <w:rPr>
                <w:b w:val="0"/>
                <w:bCs w:val="0"/>
              </w:rPr>
            </w:pPr>
            <w:r w:rsidRPr="00434A38">
              <w:rPr>
                <w:rFonts w:hint="eastAsia"/>
                <w:b w:val="0"/>
                <w:bCs w:val="0"/>
                <w:sz w:val="24"/>
                <w:szCs w:val="24"/>
              </w:rPr>
              <w:t>廖桂萍</w:t>
            </w:r>
          </w:p>
        </w:tc>
        <w:tc>
          <w:tcPr>
            <w:tcW w:w="1704" w:type="dxa"/>
          </w:tcPr>
          <w:p w14:paraId="41F6B2AF" w14:textId="7E3FFA66" w:rsidR="00434A38" w:rsidRPr="00D327F4" w:rsidRDefault="00434A38" w:rsidP="00B64458">
            <w:pPr>
              <w:pStyle w:val="a0"/>
              <w:rPr>
                <w:rFonts w:ascii="Times New Roman" w:hAnsi="Times New Roman"/>
                <w:b w:val="0"/>
                <w:bCs w:val="0"/>
              </w:rPr>
            </w:pPr>
            <w:r w:rsidRPr="00D327F4">
              <w:rPr>
                <w:rFonts w:ascii="Times New Roman" w:hAnsi="Times New Roman"/>
                <w:b w:val="0"/>
                <w:bCs w:val="0"/>
                <w:sz w:val="24"/>
                <w:szCs w:val="24"/>
              </w:rPr>
              <w:t>104081055102004</w:t>
            </w:r>
          </w:p>
        </w:tc>
        <w:tc>
          <w:tcPr>
            <w:tcW w:w="1704" w:type="dxa"/>
          </w:tcPr>
          <w:p w14:paraId="3031AD61" w14:textId="1E660F07" w:rsidR="00434A38" w:rsidRPr="00434A38" w:rsidRDefault="00434A38" w:rsidP="00B64458">
            <w:pPr>
              <w:pStyle w:val="a0"/>
              <w:rPr>
                <w:b w:val="0"/>
                <w:bCs w:val="0"/>
              </w:rPr>
            </w:pPr>
            <w:r w:rsidRPr="00434A38">
              <w:rPr>
                <w:rFonts w:hint="eastAsia"/>
                <w:b w:val="0"/>
                <w:bCs w:val="0"/>
                <w:sz w:val="24"/>
                <w:szCs w:val="24"/>
              </w:rPr>
              <w:t>外国语学院</w:t>
            </w:r>
          </w:p>
        </w:tc>
        <w:tc>
          <w:tcPr>
            <w:tcW w:w="1705" w:type="dxa"/>
          </w:tcPr>
          <w:p w14:paraId="7CD538DA" w14:textId="439E773F" w:rsidR="00434A38" w:rsidRPr="00434A38" w:rsidRDefault="00434A38" w:rsidP="00B64458">
            <w:pPr>
              <w:pStyle w:val="a0"/>
              <w:rPr>
                <w:b w:val="0"/>
                <w:bCs w:val="0"/>
              </w:rPr>
            </w:pPr>
            <w:r w:rsidRPr="00434A38">
              <w:rPr>
                <w:rFonts w:hint="eastAsia"/>
                <w:b w:val="0"/>
                <w:bCs w:val="0"/>
                <w:sz w:val="24"/>
                <w:szCs w:val="24"/>
              </w:rPr>
              <w:t>英语口译</w:t>
            </w:r>
          </w:p>
        </w:tc>
        <w:tc>
          <w:tcPr>
            <w:tcW w:w="1705" w:type="dxa"/>
          </w:tcPr>
          <w:p w14:paraId="1AF30280" w14:textId="34656CA3" w:rsidR="00434A38" w:rsidRPr="00434A38" w:rsidRDefault="00434A38" w:rsidP="00B64458">
            <w:pPr>
              <w:pStyle w:val="a0"/>
              <w:rPr>
                <w:b w:val="0"/>
                <w:bCs w:val="0"/>
              </w:rPr>
            </w:pPr>
            <w:r w:rsidRPr="00434A38">
              <w:rPr>
                <w:rFonts w:hint="eastAsia"/>
                <w:b w:val="0"/>
                <w:bCs w:val="0"/>
                <w:sz w:val="24"/>
                <w:szCs w:val="24"/>
              </w:rPr>
              <w:t>无</w:t>
            </w:r>
          </w:p>
        </w:tc>
      </w:tr>
    </w:tbl>
    <w:p w14:paraId="615CF5AC" w14:textId="04E875DF" w:rsidR="00EF0989" w:rsidRDefault="00273A6E">
      <w:pPr>
        <w:spacing w:line="360" w:lineRule="auto"/>
        <w:ind w:firstLineChars="200" w:firstLine="562"/>
        <w:outlineLvl w:val="1"/>
        <w:rPr>
          <w:rFonts w:ascii="宋体" w:hAnsi="宋体" w:cs="宋体"/>
          <w:sz w:val="28"/>
          <w:szCs w:val="28"/>
        </w:rPr>
      </w:pPr>
      <w:r>
        <w:rPr>
          <w:rFonts w:ascii="宋体" w:hAnsi="宋体" w:cs="宋体" w:hint="eastAsia"/>
          <w:b/>
          <w:bCs/>
          <w:sz w:val="28"/>
          <w:szCs w:val="28"/>
        </w:rPr>
        <w:t>（二）</w:t>
      </w:r>
      <w:r w:rsidR="00195102">
        <w:rPr>
          <w:rFonts w:ascii="宋体" w:hAnsi="宋体" w:cs="宋体" w:hint="eastAsia"/>
          <w:b/>
          <w:bCs/>
          <w:sz w:val="28"/>
          <w:szCs w:val="28"/>
        </w:rPr>
        <w:t>调剂考生</w:t>
      </w:r>
    </w:p>
    <w:p w14:paraId="4649BB2C" w14:textId="6F4AC759" w:rsidR="00EF0989" w:rsidRDefault="00273A6E">
      <w:pPr>
        <w:spacing w:line="360" w:lineRule="auto"/>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sidR="00195102">
        <w:rPr>
          <w:rFonts w:ascii="宋体" w:hAnsi="宋体" w:cs="宋体" w:hint="eastAsia"/>
          <w:sz w:val="28"/>
          <w:szCs w:val="28"/>
        </w:rPr>
        <w:t>初试成绩符合第一志愿报考专业在A区的初试成绩基本要求，且符合《景德镇陶瓷大学2021年硕士研究生招生简章》中规定的调入专业的报考条件。</w:t>
      </w:r>
    </w:p>
    <w:p w14:paraId="159E7236" w14:textId="0014C9FD" w:rsidR="00EF0989" w:rsidRDefault="00273A6E">
      <w:pPr>
        <w:spacing w:line="360" w:lineRule="auto"/>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sz w:val="28"/>
          <w:szCs w:val="28"/>
        </w:rPr>
        <w:t>.</w:t>
      </w:r>
      <w:r w:rsidR="00195102">
        <w:rPr>
          <w:rFonts w:ascii="宋体" w:hAnsi="宋体" w:cs="宋体" w:hint="eastAsia"/>
          <w:sz w:val="28"/>
          <w:szCs w:val="28"/>
        </w:rPr>
        <w:t>原则上所有专业在一级学科内调剂，调入专业与第一志愿报考专业相同或相近，即考生初试科目应与调入专业初试科目相同或相近，其中统考科目要求应与调入专业全国统考科目相同（考生初试统考科目涵盖调入专业所有统考科目的，视为相同）。</w:t>
      </w:r>
    </w:p>
    <w:p w14:paraId="7A903251" w14:textId="036B27AF" w:rsidR="00EF0989" w:rsidRDefault="00273A6E">
      <w:pPr>
        <w:spacing w:line="36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sz w:val="28"/>
          <w:szCs w:val="28"/>
        </w:rPr>
        <w:t>.</w:t>
      </w:r>
      <w:r w:rsidR="00195102">
        <w:rPr>
          <w:rFonts w:ascii="宋体" w:hAnsi="宋体" w:cs="宋体" w:hint="eastAsia"/>
          <w:sz w:val="28"/>
          <w:szCs w:val="28"/>
        </w:rPr>
        <w:t>不接收参加单独考试（含强军计划、援藏计划）的考生调剂。</w:t>
      </w:r>
    </w:p>
    <w:p w14:paraId="08E7502E" w14:textId="6C5DAC63" w:rsidR="00EF0989" w:rsidRPr="0042127F" w:rsidRDefault="00273A6E">
      <w:pPr>
        <w:spacing w:line="360" w:lineRule="auto"/>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sz w:val="28"/>
          <w:szCs w:val="28"/>
        </w:rPr>
        <w:t>.</w:t>
      </w:r>
      <w:r w:rsidR="00195102" w:rsidRPr="0042127F">
        <w:rPr>
          <w:rFonts w:ascii="宋体" w:hAnsi="宋体" w:cs="宋体" w:hint="eastAsia"/>
          <w:sz w:val="28"/>
          <w:szCs w:val="28"/>
        </w:rPr>
        <w:t>士兵专项计划第一志愿考生已经满足招生计划，不再接收士兵</w:t>
      </w:r>
      <w:r w:rsidR="00195102" w:rsidRPr="0042127F">
        <w:rPr>
          <w:rFonts w:ascii="宋体" w:hAnsi="宋体" w:cs="宋体" w:hint="eastAsia"/>
          <w:sz w:val="28"/>
          <w:szCs w:val="28"/>
        </w:rPr>
        <w:lastRenderedPageBreak/>
        <w:t>专项计划调剂申请。</w:t>
      </w:r>
    </w:p>
    <w:p w14:paraId="6479F572" w14:textId="099120CC" w:rsidR="007A63E8" w:rsidRPr="007A63E8" w:rsidRDefault="002106B1" w:rsidP="007A63E8">
      <w:pPr>
        <w:widowControl/>
        <w:shd w:val="clear" w:color="auto" w:fill="FFFFFF"/>
        <w:spacing w:line="270" w:lineRule="atLeast"/>
        <w:ind w:firstLine="480"/>
        <w:jc w:val="left"/>
        <w:rPr>
          <w:rFonts w:ascii="宋体" w:hAnsi="宋体" w:cs="宋体"/>
          <w:color w:val="000000"/>
          <w:kern w:val="0"/>
          <w:sz w:val="28"/>
          <w:szCs w:val="28"/>
        </w:rPr>
      </w:pPr>
      <w:r>
        <w:rPr>
          <w:rFonts w:ascii="宋体" w:hAnsi="宋体" w:cs="宋体"/>
          <w:color w:val="000000"/>
          <w:kern w:val="0"/>
          <w:sz w:val="28"/>
          <w:szCs w:val="28"/>
        </w:rPr>
        <w:t>5</w:t>
      </w:r>
      <w:r w:rsidR="007A63E8" w:rsidRPr="007A63E8">
        <w:rPr>
          <w:rFonts w:ascii="宋体" w:hAnsi="宋体" w:cs="宋体" w:hint="eastAsia"/>
          <w:color w:val="000000"/>
          <w:kern w:val="0"/>
          <w:sz w:val="28"/>
          <w:szCs w:val="28"/>
        </w:rPr>
        <w:t>.</w:t>
      </w:r>
      <w:r w:rsidR="00717F31" w:rsidRPr="00717F31">
        <w:rPr>
          <w:rFonts w:ascii="宋体" w:hAnsi="宋体" w:cs="宋体" w:hint="eastAsia"/>
          <w:b/>
          <w:bCs/>
          <w:color w:val="000000"/>
          <w:kern w:val="0"/>
          <w:sz w:val="28"/>
          <w:szCs w:val="28"/>
        </w:rPr>
        <w:t>我院笔译</w:t>
      </w:r>
      <w:r w:rsidR="0054044A">
        <w:rPr>
          <w:rFonts w:ascii="宋体" w:hAnsi="宋体" w:cs="宋体" w:hint="eastAsia"/>
          <w:b/>
          <w:bCs/>
          <w:color w:val="000000"/>
          <w:kern w:val="0"/>
          <w:sz w:val="28"/>
          <w:szCs w:val="28"/>
        </w:rPr>
        <w:t>、口译专业均</w:t>
      </w:r>
      <w:r w:rsidR="00717F31" w:rsidRPr="00717F31">
        <w:rPr>
          <w:rFonts w:ascii="宋体" w:hAnsi="宋体" w:cs="宋体" w:hint="eastAsia"/>
          <w:b/>
          <w:bCs/>
          <w:color w:val="000000"/>
          <w:kern w:val="0"/>
          <w:sz w:val="28"/>
          <w:szCs w:val="28"/>
        </w:rPr>
        <w:t>有</w:t>
      </w:r>
      <w:r w:rsidR="0054044A">
        <w:rPr>
          <w:rFonts w:ascii="宋体" w:hAnsi="宋体" w:cs="宋体" w:hint="eastAsia"/>
          <w:b/>
          <w:bCs/>
          <w:color w:val="000000"/>
          <w:kern w:val="0"/>
          <w:sz w:val="28"/>
          <w:szCs w:val="28"/>
        </w:rPr>
        <w:t>一定</w:t>
      </w:r>
      <w:r w:rsidR="00717F31" w:rsidRPr="00717F31">
        <w:rPr>
          <w:rFonts w:ascii="宋体" w:hAnsi="宋体" w:cs="宋体" w:hint="eastAsia"/>
          <w:b/>
          <w:bCs/>
          <w:color w:val="000000"/>
          <w:kern w:val="0"/>
          <w:sz w:val="28"/>
          <w:szCs w:val="28"/>
        </w:rPr>
        <w:t>量的缺额调剂</w:t>
      </w:r>
      <w:r w:rsidR="0054044A">
        <w:rPr>
          <w:rFonts w:ascii="宋体" w:hAnsi="宋体" w:cs="宋体" w:hint="eastAsia"/>
          <w:b/>
          <w:bCs/>
          <w:color w:val="000000"/>
          <w:kern w:val="0"/>
          <w:sz w:val="28"/>
          <w:szCs w:val="28"/>
        </w:rPr>
        <w:t>计划</w:t>
      </w:r>
      <w:r w:rsidR="00717F31" w:rsidRPr="00717F31">
        <w:rPr>
          <w:rFonts w:ascii="宋体" w:hAnsi="宋体" w:cs="宋体" w:hint="eastAsia"/>
          <w:color w:val="000000"/>
          <w:kern w:val="0"/>
          <w:sz w:val="28"/>
          <w:szCs w:val="28"/>
        </w:rPr>
        <w:t>，</w:t>
      </w:r>
      <w:r w:rsidR="007A63E8" w:rsidRPr="007A63E8">
        <w:rPr>
          <w:rFonts w:ascii="宋体" w:hAnsi="宋体" w:cs="宋体" w:hint="eastAsia"/>
          <w:b/>
          <w:bCs/>
          <w:color w:val="000000"/>
          <w:kern w:val="0"/>
          <w:sz w:val="28"/>
          <w:szCs w:val="28"/>
        </w:rPr>
        <w:t>调剂系统将于2020年</w:t>
      </w:r>
      <w:r w:rsidR="007A63E8" w:rsidRPr="007A63E8">
        <w:rPr>
          <w:rFonts w:ascii="宋体" w:hAnsi="宋体" w:cs="宋体"/>
          <w:b/>
          <w:bCs/>
          <w:color w:val="000000"/>
          <w:kern w:val="0"/>
          <w:sz w:val="28"/>
          <w:szCs w:val="28"/>
        </w:rPr>
        <w:t>3</w:t>
      </w:r>
      <w:r w:rsidR="007A63E8" w:rsidRPr="007A63E8">
        <w:rPr>
          <w:rFonts w:ascii="宋体" w:hAnsi="宋体" w:cs="宋体" w:hint="eastAsia"/>
          <w:b/>
          <w:bCs/>
          <w:color w:val="000000"/>
          <w:kern w:val="0"/>
          <w:sz w:val="28"/>
          <w:szCs w:val="28"/>
        </w:rPr>
        <w:t>月</w:t>
      </w:r>
      <w:r w:rsidR="000604E9">
        <w:rPr>
          <w:rFonts w:ascii="宋体" w:hAnsi="宋体" w:cs="宋体"/>
          <w:b/>
          <w:bCs/>
          <w:color w:val="000000"/>
          <w:kern w:val="0"/>
          <w:sz w:val="28"/>
          <w:szCs w:val="28"/>
        </w:rPr>
        <w:t>30</w:t>
      </w:r>
      <w:r w:rsidR="007A63E8" w:rsidRPr="007A63E8">
        <w:rPr>
          <w:rFonts w:ascii="宋体" w:hAnsi="宋体" w:cs="宋体" w:hint="eastAsia"/>
          <w:b/>
          <w:bCs/>
          <w:color w:val="000000"/>
          <w:kern w:val="0"/>
          <w:sz w:val="28"/>
          <w:szCs w:val="28"/>
        </w:rPr>
        <w:t>日8:00-</w:t>
      </w:r>
      <w:r w:rsidR="007A63E8" w:rsidRPr="007A63E8">
        <w:rPr>
          <w:rFonts w:ascii="宋体" w:hAnsi="宋体" w:cs="宋体"/>
          <w:b/>
          <w:bCs/>
          <w:color w:val="000000"/>
          <w:kern w:val="0"/>
          <w:sz w:val="28"/>
          <w:szCs w:val="28"/>
        </w:rPr>
        <w:t>3</w:t>
      </w:r>
      <w:r w:rsidR="007A63E8" w:rsidRPr="007A63E8">
        <w:rPr>
          <w:rFonts w:ascii="宋体" w:hAnsi="宋体" w:cs="宋体" w:hint="eastAsia"/>
          <w:b/>
          <w:bCs/>
          <w:color w:val="000000"/>
          <w:kern w:val="0"/>
          <w:sz w:val="28"/>
          <w:szCs w:val="28"/>
        </w:rPr>
        <w:t>月</w:t>
      </w:r>
      <w:r w:rsidR="000604E9">
        <w:rPr>
          <w:rFonts w:ascii="宋体" w:hAnsi="宋体" w:cs="宋体"/>
          <w:b/>
          <w:bCs/>
          <w:color w:val="000000"/>
          <w:kern w:val="0"/>
          <w:sz w:val="28"/>
          <w:szCs w:val="28"/>
        </w:rPr>
        <w:t>30</w:t>
      </w:r>
      <w:r w:rsidR="007A63E8" w:rsidRPr="007A63E8">
        <w:rPr>
          <w:rFonts w:ascii="宋体" w:hAnsi="宋体" w:cs="宋体" w:hint="eastAsia"/>
          <w:b/>
          <w:bCs/>
          <w:color w:val="000000"/>
          <w:kern w:val="0"/>
          <w:sz w:val="28"/>
          <w:szCs w:val="28"/>
        </w:rPr>
        <w:t>日2</w:t>
      </w:r>
      <w:r w:rsidR="00E47B70">
        <w:rPr>
          <w:rFonts w:ascii="宋体" w:hAnsi="宋体" w:cs="宋体"/>
          <w:b/>
          <w:bCs/>
          <w:color w:val="000000"/>
          <w:kern w:val="0"/>
          <w:sz w:val="28"/>
          <w:szCs w:val="28"/>
        </w:rPr>
        <w:t>1</w:t>
      </w:r>
      <w:r w:rsidR="007A63E8" w:rsidRPr="007A63E8">
        <w:rPr>
          <w:rFonts w:ascii="宋体" w:hAnsi="宋体" w:cs="宋体" w:hint="eastAsia"/>
          <w:b/>
          <w:bCs/>
          <w:color w:val="000000"/>
          <w:kern w:val="0"/>
          <w:sz w:val="28"/>
          <w:szCs w:val="28"/>
        </w:rPr>
        <w:t>:00开放，请有意向的考生在此时间段内进入调剂系统填写调剂志愿。</w:t>
      </w:r>
      <w:r w:rsidR="007A63E8" w:rsidRPr="007A63E8">
        <w:rPr>
          <w:rFonts w:ascii="宋体" w:hAnsi="宋体" w:cs="宋体"/>
          <w:b/>
          <w:bCs/>
          <w:color w:val="000000"/>
          <w:kern w:val="0"/>
          <w:sz w:val="28"/>
          <w:szCs w:val="28"/>
        </w:rPr>
        <w:t>3</w:t>
      </w:r>
      <w:r w:rsidR="007A63E8" w:rsidRPr="007A63E8">
        <w:rPr>
          <w:rFonts w:ascii="宋体" w:hAnsi="宋体" w:cs="宋体" w:hint="eastAsia"/>
          <w:b/>
          <w:bCs/>
          <w:color w:val="000000"/>
          <w:kern w:val="0"/>
          <w:sz w:val="28"/>
          <w:szCs w:val="28"/>
        </w:rPr>
        <w:t>月</w:t>
      </w:r>
      <w:r w:rsidR="009C3E90">
        <w:rPr>
          <w:rFonts w:ascii="宋体" w:hAnsi="宋体" w:cs="宋体"/>
          <w:b/>
          <w:bCs/>
          <w:color w:val="000000"/>
          <w:kern w:val="0"/>
          <w:sz w:val="28"/>
          <w:szCs w:val="28"/>
        </w:rPr>
        <w:t>30</w:t>
      </w:r>
      <w:r w:rsidR="007A63E8" w:rsidRPr="007A63E8">
        <w:rPr>
          <w:rFonts w:ascii="宋体" w:hAnsi="宋体" w:cs="宋体" w:hint="eastAsia"/>
          <w:b/>
          <w:bCs/>
          <w:color w:val="000000"/>
          <w:kern w:val="0"/>
          <w:sz w:val="28"/>
          <w:szCs w:val="28"/>
        </w:rPr>
        <w:t>日2</w:t>
      </w:r>
      <w:r w:rsidR="00E47B70">
        <w:rPr>
          <w:rFonts w:ascii="宋体" w:hAnsi="宋体" w:cs="宋体"/>
          <w:b/>
          <w:bCs/>
          <w:color w:val="000000"/>
          <w:kern w:val="0"/>
          <w:sz w:val="28"/>
          <w:szCs w:val="28"/>
        </w:rPr>
        <w:t>1</w:t>
      </w:r>
      <w:r w:rsidR="007A63E8" w:rsidRPr="007A63E8">
        <w:rPr>
          <w:rFonts w:ascii="宋体" w:hAnsi="宋体" w:cs="宋体" w:hint="eastAsia"/>
          <w:b/>
          <w:bCs/>
          <w:color w:val="000000"/>
          <w:kern w:val="0"/>
          <w:sz w:val="28"/>
          <w:szCs w:val="28"/>
        </w:rPr>
        <w:t>:00后将关闭调剂系统。如调剂计划未完成，后续会再次开放调剂系统，开放时间另行通知</w:t>
      </w:r>
      <w:r w:rsidR="007A63E8" w:rsidRPr="007A63E8">
        <w:rPr>
          <w:rFonts w:ascii="宋体" w:hAnsi="宋体" w:cs="宋体" w:hint="eastAsia"/>
          <w:color w:val="000000"/>
          <w:kern w:val="0"/>
          <w:sz w:val="28"/>
          <w:szCs w:val="28"/>
        </w:rPr>
        <w:t>。</w:t>
      </w:r>
    </w:p>
    <w:p w14:paraId="66BF0803" w14:textId="70D13CD5" w:rsidR="00136B7D" w:rsidRDefault="002106B1" w:rsidP="00136B7D">
      <w:pPr>
        <w:widowControl/>
        <w:shd w:val="clear" w:color="auto" w:fill="FFFFFF"/>
        <w:spacing w:line="270" w:lineRule="atLeast"/>
        <w:ind w:firstLine="480"/>
        <w:jc w:val="left"/>
        <w:rPr>
          <w:rFonts w:ascii="宋体" w:hAnsi="宋体" w:cs="宋体"/>
          <w:color w:val="000000"/>
          <w:kern w:val="0"/>
          <w:sz w:val="28"/>
          <w:szCs w:val="28"/>
        </w:rPr>
      </w:pPr>
      <w:bookmarkStart w:id="2" w:name="OLE_LINK116"/>
      <w:bookmarkStart w:id="3" w:name="OLE_LINK117"/>
      <w:bookmarkStart w:id="4" w:name="OLE_LINK114"/>
      <w:bookmarkStart w:id="5" w:name="OLE_LINK115"/>
      <w:r>
        <w:rPr>
          <w:rFonts w:ascii="宋体" w:hAnsi="宋体" w:cs="宋体"/>
          <w:color w:val="000000"/>
          <w:kern w:val="0"/>
          <w:sz w:val="28"/>
          <w:szCs w:val="28"/>
        </w:rPr>
        <w:t>6</w:t>
      </w:r>
      <w:r w:rsidR="007A63E8" w:rsidRPr="007A63E8">
        <w:rPr>
          <w:rFonts w:ascii="宋体" w:hAnsi="宋体" w:cs="宋体"/>
          <w:color w:val="000000"/>
          <w:kern w:val="0"/>
          <w:sz w:val="28"/>
          <w:szCs w:val="28"/>
        </w:rPr>
        <w:t>.</w:t>
      </w:r>
      <w:r w:rsidR="007A63E8" w:rsidRPr="007A63E8">
        <w:rPr>
          <w:rFonts w:ascii="宋体" w:hAnsi="宋体" w:cs="宋体" w:hint="eastAsia"/>
          <w:color w:val="000000"/>
          <w:kern w:val="0"/>
          <w:sz w:val="28"/>
          <w:szCs w:val="28"/>
        </w:rPr>
        <w:t>调剂选拔生源充足的情况下一般按不小于1:1.5比例，综合考</w:t>
      </w:r>
      <w:proofErr w:type="gramStart"/>
      <w:r w:rsidR="007A63E8" w:rsidRPr="007A63E8">
        <w:rPr>
          <w:rFonts w:ascii="宋体" w:hAnsi="宋体" w:cs="宋体" w:hint="eastAsia"/>
          <w:color w:val="000000"/>
          <w:kern w:val="0"/>
          <w:sz w:val="28"/>
          <w:szCs w:val="28"/>
        </w:rPr>
        <w:t>虑</w:t>
      </w:r>
      <w:proofErr w:type="gramEnd"/>
      <w:r w:rsidR="007A63E8" w:rsidRPr="007A63E8">
        <w:rPr>
          <w:rFonts w:ascii="宋体" w:hAnsi="宋体" w:cs="宋体" w:hint="eastAsia"/>
          <w:color w:val="000000"/>
          <w:kern w:val="0"/>
          <w:sz w:val="28"/>
          <w:szCs w:val="28"/>
        </w:rPr>
        <w:t>考生初试成绩及专业能力等因素择优遴选进入复试考生名单。</w:t>
      </w:r>
      <w:bookmarkEnd w:id="2"/>
      <w:bookmarkEnd w:id="3"/>
    </w:p>
    <w:p w14:paraId="5538F3CA" w14:textId="409DF07B" w:rsidR="005B3AB9" w:rsidRPr="00136B7D" w:rsidRDefault="002106B1" w:rsidP="00136B7D">
      <w:pPr>
        <w:widowControl/>
        <w:shd w:val="clear" w:color="auto" w:fill="FFFFFF"/>
        <w:spacing w:line="270" w:lineRule="atLeast"/>
        <w:ind w:firstLine="480"/>
        <w:jc w:val="left"/>
        <w:rPr>
          <w:rFonts w:ascii="宋体" w:hAnsi="宋体" w:cs="宋体"/>
          <w:color w:val="000000"/>
          <w:kern w:val="0"/>
          <w:sz w:val="28"/>
          <w:szCs w:val="28"/>
        </w:rPr>
      </w:pPr>
      <w:r>
        <w:rPr>
          <w:rFonts w:ascii="宋体" w:hAnsi="宋体"/>
          <w:sz w:val="28"/>
          <w:szCs w:val="28"/>
        </w:rPr>
        <w:t>7</w:t>
      </w:r>
      <w:r w:rsidR="005B3AB9" w:rsidRPr="006123B0">
        <w:rPr>
          <w:rFonts w:ascii="宋体" w:hAnsi="宋体" w:hint="eastAsia"/>
          <w:sz w:val="28"/>
          <w:szCs w:val="28"/>
        </w:rPr>
        <w:t>．各招生学院（系、部、中心）在根据以上原则确定调剂名单后，需经</w:t>
      </w:r>
      <w:proofErr w:type="gramStart"/>
      <w:r w:rsidR="005B3AB9" w:rsidRPr="006123B0">
        <w:rPr>
          <w:rFonts w:ascii="宋体" w:hAnsi="宋体" w:hint="eastAsia"/>
          <w:sz w:val="28"/>
          <w:szCs w:val="28"/>
        </w:rPr>
        <w:t>研</w:t>
      </w:r>
      <w:proofErr w:type="gramEnd"/>
      <w:r w:rsidR="005B3AB9" w:rsidRPr="006123B0">
        <w:rPr>
          <w:rFonts w:ascii="宋体" w:hAnsi="宋体" w:hint="eastAsia"/>
          <w:sz w:val="28"/>
          <w:szCs w:val="28"/>
        </w:rPr>
        <w:t>招办审核后再通知复试考生。</w:t>
      </w:r>
    </w:p>
    <w:p w14:paraId="76AF60E3" w14:textId="3E5B2412" w:rsidR="00EF0989" w:rsidRDefault="002106B1" w:rsidP="0035123F">
      <w:pPr>
        <w:spacing w:line="360" w:lineRule="auto"/>
        <w:ind w:firstLineChars="200" w:firstLine="560"/>
        <w:jc w:val="left"/>
        <w:rPr>
          <w:rFonts w:ascii="宋体" w:hAnsi="宋体" w:cs="宋体"/>
          <w:sz w:val="28"/>
          <w:szCs w:val="28"/>
        </w:rPr>
      </w:pPr>
      <w:r>
        <w:rPr>
          <w:rFonts w:ascii="宋体" w:hAnsi="宋体" w:cs="宋体"/>
          <w:sz w:val="28"/>
          <w:szCs w:val="28"/>
        </w:rPr>
        <w:t>8</w:t>
      </w:r>
      <w:r w:rsidR="005B3AB9">
        <w:rPr>
          <w:rFonts w:ascii="宋体" w:hAnsi="宋体" w:cs="宋体" w:hint="eastAsia"/>
          <w:sz w:val="28"/>
          <w:szCs w:val="28"/>
        </w:rPr>
        <w:t>.</w:t>
      </w:r>
      <w:r w:rsidR="00195102">
        <w:rPr>
          <w:rFonts w:ascii="宋体" w:hAnsi="宋体" w:cs="宋体" w:hint="eastAsia"/>
          <w:sz w:val="28"/>
          <w:szCs w:val="28"/>
        </w:rPr>
        <w:t>其他未尽事宜，参照《2021年全国硕</w:t>
      </w:r>
      <w:bookmarkEnd w:id="4"/>
      <w:bookmarkEnd w:id="5"/>
      <w:r w:rsidR="00195102">
        <w:rPr>
          <w:rFonts w:ascii="宋体" w:hAnsi="宋体" w:cs="宋体" w:hint="eastAsia"/>
          <w:sz w:val="28"/>
          <w:szCs w:val="28"/>
        </w:rPr>
        <w:t>士研究生招生工作管理规定》中的有关调剂政策要求执行。</w:t>
      </w:r>
    </w:p>
    <w:p w14:paraId="4124C93E" w14:textId="77777777" w:rsidR="00EF0989" w:rsidRDefault="00195102">
      <w:pPr>
        <w:spacing w:line="360" w:lineRule="auto"/>
        <w:ind w:firstLineChars="200" w:firstLine="560"/>
        <w:jc w:val="left"/>
        <w:rPr>
          <w:rFonts w:ascii="宋体" w:hAnsi="宋体" w:cs="宋体"/>
          <w:sz w:val="28"/>
          <w:szCs w:val="28"/>
        </w:rPr>
      </w:pPr>
      <w:r>
        <w:rPr>
          <w:rFonts w:ascii="宋体" w:hAnsi="宋体" w:cs="宋体" w:hint="eastAsia"/>
          <w:sz w:val="28"/>
          <w:szCs w:val="28"/>
        </w:rPr>
        <w:t>其他未尽事宜，参照《2021年全国硕士研究生招生工作管理规定》执行。</w:t>
      </w:r>
    </w:p>
    <w:p w14:paraId="3B493534" w14:textId="125B22F7" w:rsidR="00EF0989" w:rsidRDefault="005B3AB9">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（三）</w:t>
      </w:r>
      <w:r w:rsidR="00195102">
        <w:rPr>
          <w:rFonts w:ascii="宋体" w:hAnsi="宋体" w:cs="宋体" w:hint="eastAsia"/>
          <w:b/>
          <w:bCs/>
          <w:sz w:val="28"/>
          <w:szCs w:val="28"/>
        </w:rPr>
        <w:t>复试资格审查</w:t>
      </w:r>
    </w:p>
    <w:p w14:paraId="22A80A9F" w14:textId="6F76CCE1" w:rsidR="00EF0989" w:rsidRPr="006123B0" w:rsidRDefault="00195102" w:rsidP="005B3AB9">
      <w:pPr>
        <w:spacing w:line="360" w:lineRule="auto"/>
        <w:ind w:firstLineChars="200" w:firstLine="560"/>
        <w:outlineLvl w:val="1"/>
        <w:rPr>
          <w:rFonts w:ascii="宋体" w:hAnsi="宋体" w:cs="宋体"/>
          <w:sz w:val="28"/>
          <w:szCs w:val="28"/>
        </w:rPr>
      </w:pPr>
      <w:r w:rsidRPr="006123B0">
        <w:rPr>
          <w:rFonts w:ascii="宋体" w:hAnsi="宋体" w:cs="宋体" w:hint="eastAsia"/>
          <w:sz w:val="28"/>
          <w:szCs w:val="28"/>
        </w:rPr>
        <w:t>复试前，请各位考生提前根据以下类别及要求准备相关审核材料扫描电子版</w:t>
      </w:r>
      <w:r w:rsidR="005B3AB9" w:rsidRPr="006123B0">
        <w:rPr>
          <w:rFonts w:ascii="宋体" w:hAnsi="宋体" w:cs="宋体" w:hint="eastAsia"/>
          <w:sz w:val="28"/>
          <w:szCs w:val="28"/>
        </w:rPr>
        <w:t>，并按要求在4月5日前提交前提交至我院（邮箱：515505109@qq.com ）审核。</w:t>
      </w:r>
    </w:p>
    <w:tbl>
      <w:tblPr>
        <w:tblW w:w="7528" w:type="dxa"/>
        <w:tblInd w:w="93" w:type="dxa"/>
        <w:tblLayout w:type="fixed"/>
        <w:tblLook w:val="04A0" w:firstRow="1" w:lastRow="0" w:firstColumn="1" w:lastColumn="0" w:noHBand="0" w:noVBand="1"/>
      </w:tblPr>
      <w:tblGrid>
        <w:gridCol w:w="1291"/>
        <w:gridCol w:w="4017"/>
        <w:gridCol w:w="2220"/>
      </w:tblGrid>
      <w:tr w:rsidR="00EF0989" w14:paraId="3624372B" w14:textId="77777777">
        <w:trPr>
          <w:trHeight w:val="270"/>
        </w:trPr>
        <w:tc>
          <w:tcPr>
            <w:tcW w:w="1291" w:type="dxa"/>
            <w:tcBorders>
              <w:top w:val="single" w:sz="8" w:space="0" w:color="000000"/>
              <w:left w:val="single" w:sz="8" w:space="0" w:color="000000"/>
              <w:bottom w:val="nil"/>
              <w:right w:val="single" w:sz="8" w:space="0" w:color="000000"/>
            </w:tcBorders>
            <w:shd w:val="clear" w:color="auto" w:fill="auto"/>
            <w:vAlign w:val="center"/>
          </w:tcPr>
          <w:p w14:paraId="23AC3275" w14:textId="77777777" w:rsidR="00EF0989" w:rsidRDefault="00195102">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4017" w:type="dxa"/>
            <w:tcBorders>
              <w:top w:val="single" w:sz="8" w:space="0" w:color="000000"/>
              <w:left w:val="nil"/>
              <w:bottom w:val="nil"/>
              <w:right w:val="single" w:sz="8" w:space="0" w:color="000000"/>
            </w:tcBorders>
            <w:shd w:val="clear" w:color="auto" w:fill="auto"/>
            <w:vAlign w:val="center"/>
          </w:tcPr>
          <w:p w14:paraId="201881EE" w14:textId="77777777" w:rsidR="00EF0989" w:rsidRDefault="00195102">
            <w:pPr>
              <w:widowControl/>
              <w:jc w:val="center"/>
              <w:rPr>
                <w:rFonts w:ascii="宋体" w:hAnsi="宋体" w:cs="宋体"/>
                <w:b/>
                <w:bCs/>
                <w:color w:val="000000"/>
                <w:kern w:val="0"/>
                <w:szCs w:val="21"/>
              </w:rPr>
            </w:pPr>
            <w:r>
              <w:rPr>
                <w:rFonts w:ascii="宋体" w:hAnsi="宋体" w:cs="宋体" w:hint="eastAsia"/>
                <w:b/>
                <w:bCs/>
                <w:color w:val="000000"/>
                <w:kern w:val="0"/>
                <w:szCs w:val="21"/>
              </w:rPr>
              <w:t>材料内容</w:t>
            </w:r>
          </w:p>
        </w:tc>
        <w:tc>
          <w:tcPr>
            <w:tcW w:w="2220" w:type="dxa"/>
            <w:tcBorders>
              <w:top w:val="single" w:sz="8" w:space="0" w:color="000000"/>
              <w:left w:val="nil"/>
              <w:bottom w:val="nil"/>
              <w:right w:val="single" w:sz="8" w:space="0" w:color="000000"/>
            </w:tcBorders>
            <w:shd w:val="clear" w:color="auto" w:fill="auto"/>
            <w:vAlign w:val="center"/>
          </w:tcPr>
          <w:p w14:paraId="673D4F9D" w14:textId="77777777" w:rsidR="00EF0989" w:rsidRDefault="00195102">
            <w:pPr>
              <w:widowControl/>
              <w:jc w:val="center"/>
              <w:rPr>
                <w:rFonts w:ascii="宋体" w:hAnsi="宋体" w:cs="宋体"/>
                <w:b/>
                <w:bCs/>
                <w:color w:val="000000"/>
                <w:kern w:val="0"/>
                <w:szCs w:val="21"/>
              </w:rPr>
            </w:pPr>
            <w:r>
              <w:rPr>
                <w:rFonts w:ascii="宋体" w:hAnsi="宋体" w:cs="宋体" w:hint="eastAsia"/>
                <w:b/>
                <w:bCs/>
                <w:color w:val="000000"/>
                <w:kern w:val="0"/>
                <w:szCs w:val="21"/>
              </w:rPr>
              <w:t>需提供的考生</w:t>
            </w:r>
          </w:p>
        </w:tc>
      </w:tr>
      <w:tr w:rsidR="00EF0989" w14:paraId="75B3E75E" w14:textId="77777777">
        <w:trPr>
          <w:trHeight w:val="789"/>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2D23"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材料</w:t>
            </w:r>
            <w:r>
              <w:rPr>
                <w:rFonts w:ascii="宋体" w:hAnsi="宋体" w:cs="宋体"/>
                <w:color w:val="000000"/>
                <w:kern w:val="0"/>
              </w:rPr>
              <w:t>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5A41"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《景德镇陶瓷大学</w:t>
            </w:r>
            <w:r>
              <w:rPr>
                <w:rFonts w:ascii="宋体" w:hAnsi="宋体" w:cs="宋体"/>
                <w:color w:val="000000"/>
                <w:kern w:val="0"/>
              </w:rPr>
              <w:t>2021年研究生招生考试思想政治品德考核表》</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2E7B"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所有考生</w:t>
            </w:r>
          </w:p>
        </w:tc>
      </w:tr>
      <w:tr w:rsidR="00EF0989" w14:paraId="359178F8" w14:textId="77777777">
        <w:trPr>
          <w:trHeight w:val="51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F451"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材料</w:t>
            </w:r>
            <w:r>
              <w:rPr>
                <w:rFonts w:ascii="宋体" w:hAnsi="宋体" w:cs="宋体"/>
                <w:color w:val="000000"/>
                <w:kern w:val="0"/>
              </w:rPr>
              <w:t>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81F3"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初试准考证 （</w:t>
            </w:r>
            <w:proofErr w:type="gramStart"/>
            <w:r>
              <w:rPr>
                <w:rFonts w:ascii="宋体" w:hAnsi="宋体" w:cs="宋体" w:hint="eastAsia"/>
                <w:color w:val="000000"/>
                <w:kern w:val="0"/>
                <w:szCs w:val="21"/>
              </w:rPr>
              <w:t>研招网</w:t>
            </w:r>
            <w:proofErr w:type="gramEnd"/>
            <w:r>
              <w:rPr>
                <w:rFonts w:ascii="宋体" w:hAnsi="宋体" w:cs="宋体" w:hint="eastAsia"/>
                <w:color w:val="000000"/>
                <w:kern w:val="0"/>
                <w:szCs w:val="21"/>
              </w:rPr>
              <w:t>打印）</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F56F"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所有考生</w:t>
            </w:r>
          </w:p>
        </w:tc>
      </w:tr>
      <w:tr w:rsidR="00EF0989" w14:paraId="1C884753" w14:textId="77777777">
        <w:trPr>
          <w:trHeight w:val="7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8D2C"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材料</w:t>
            </w:r>
            <w:r>
              <w:rPr>
                <w:rFonts w:ascii="宋体" w:hAnsi="宋体" w:cs="宋体"/>
                <w:color w:val="000000"/>
                <w:kern w:val="0"/>
              </w:rPr>
              <w:t>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AAF9"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身份证复印件（正反面复印在同一张页面，注明</w:t>
            </w:r>
            <w:proofErr w:type="gramStart"/>
            <w:r>
              <w:rPr>
                <w:rFonts w:ascii="宋体" w:hAnsi="宋体" w:cs="宋体" w:hint="eastAsia"/>
                <w:color w:val="000000"/>
                <w:kern w:val="0"/>
                <w:szCs w:val="21"/>
              </w:rPr>
              <w:t>研</w:t>
            </w:r>
            <w:proofErr w:type="gramEnd"/>
            <w:r>
              <w:rPr>
                <w:rFonts w:ascii="宋体" w:hAnsi="宋体" w:cs="宋体" w:hint="eastAsia"/>
                <w:color w:val="000000"/>
                <w:kern w:val="0"/>
                <w:szCs w:val="21"/>
              </w:rPr>
              <w:t>招复试资格审查用）</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F210"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所有考生</w:t>
            </w:r>
          </w:p>
        </w:tc>
      </w:tr>
      <w:tr w:rsidR="00EF0989" w14:paraId="28B9F75D" w14:textId="77777777">
        <w:trPr>
          <w:trHeight w:val="1600"/>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50A34"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lastRenderedPageBreak/>
              <w:t>材料</w:t>
            </w:r>
            <w:r>
              <w:rPr>
                <w:rFonts w:ascii="宋体" w:hAnsi="宋体" w:cs="宋体"/>
                <w:color w:val="000000"/>
                <w:kern w:val="0"/>
              </w:rPr>
              <w:t>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3892"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rPr>
              <w:t>《教育部学籍在线验证报告》（</w:t>
            </w:r>
            <w:proofErr w:type="gramStart"/>
            <w:r>
              <w:rPr>
                <w:rFonts w:ascii="宋体" w:hAnsi="宋体" w:cs="宋体"/>
                <w:color w:val="000000"/>
                <w:kern w:val="0"/>
              </w:rPr>
              <w:t>下载打印网址:http://www.chsi.com.cn/xlcx/bgcx.jsp</w:t>
            </w:r>
            <w:proofErr w:type="gramEnd"/>
            <w:r>
              <w:rPr>
                <w:rFonts w:ascii="宋体" w:hAnsi="宋体" w:cs="宋体"/>
                <w:color w:val="000000"/>
                <w:kern w:val="0"/>
              </w:rPr>
              <w:t>）；</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57FE0C"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应届本科毕业生</w:t>
            </w:r>
          </w:p>
        </w:tc>
      </w:tr>
      <w:tr w:rsidR="00EF0989" w14:paraId="71A40EED" w14:textId="77777777">
        <w:trPr>
          <w:trHeight w:val="1030"/>
        </w:trPr>
        <w:tc>
          <w:tcPr>
            <w:tcW w:w="1291" w:type="dxa"/>
            <w:vMerge/>
            <w:tcBorders>
              <w:top w:val="single" w:sz="4" w:space="0" w:color="000000"/>
              <w:left w:val="single" w:sz="4" w:space="0" w:color="000000"/>
              <w:bottom w:val="single" w:sz="4" w:space="0" w:color="000000"/>
              <w:right w:val="single" w:sz="4" w:space="0" w:color="000000"/>
            </w:tcBorders>
            <w:vAlign w:val="center"/>
          </w:tcPr>
          <w:p w14:paraId="01537EEF"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499F"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b.</w:t>
            </w:r>
            <w:r>
              <w:rPr>
                <w:rFonts w:ascii="宋体" w:hAnsi="宋体" w:cs="宋体"/>
                <w:color w:val="000000"/>
                <w:kern w:val="0"/>
              </w:rPr>
              <w:t>在录取当年9月1日前可取得国家承认本科毕业证书的自学考试或网络教育本科生，提供自考准考证，网上打印的成绩单。</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5FCA5ECF" w14:textId="77777777" w:rsidR="00EF0989" w:rsidRDefault="00EF0989">
            <w:pPr>
              <w:widowControl/>
              <w:jc w:val="left"/>
              <w:rPr>
                <w:rFonts w:ascii="宋体" w:hAnsi="宋体" w:cs="宋体"/>
                <w:color w:val="000000"/>
                <w:kern w:val="0"/>
                <w:szCs w:val="21"/>
              </w:rPr>
            </w:pPr>
          </w:p>
        </w:tc>
      </w:tr>
      <w:tr w:rsidR="00EF0989" w14:paraId="42FF5280" w14:textId="77777777">
        <w:trPr>
          <w:trHeight w:val="540"/>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913C"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材料</w:t>
            </w:r>
            <w:r>
              <w:rPr>
                <w:rFonts w:ascii="宋体" w:hAnsi="宋体" w:cs="宋体"/>
                <w:color w:val="000000"/>
                <w:kern w:val="0"/>
              </w:rP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7D71"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rPr>
              <w:t>本科毕业证书、学位证书；</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EE3F4E"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往届本科毕业生</w:t>
            </w:r>
          </w:p>
        </w:tc>
      </w:tr>
      <w:tr w:rsidR="00EF0989" w14:paraId="543E0C13" w14:textId="77777777">
        <w:trPr>
          <w:trHeight w:val="467"/>
        </w:trPr>
        <w:tc>
          <w:tcPr>
            <w:tcW w:w="1291" w:type="dxa"/>
            <w:vMerge/>
            <w:tcBorders>
              <w:top w:val="single" w:sz="4" w:space="0" w:color="000000"/>
              <w:left w:val="single" w:sz="4" w:space="0" w:color="000000"/>
              <w:bottom w:val="single" w:sz="4" w:space="0" w:color="000000"/>
              <w:right w:val="single" w:sz="4" w:space="0" w:color="000000"/>
            </w:tcBorders>
            <w:vAlign w:val="center"/>
          </w:tcPr>
          <w:p w14:paraId="580CD70F"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3D20"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b.</w:t>
            </w:r>
            <w:r>
              <w:rPr>
                <w:rFonts w:ascii="宋体" w:hAnsi="宋体" w:cs="宋体"/>
                <w:color w:val="000000"/>
                <w:kern w:val="0"/>
              </w:rPr>
              <w:t>《教育部学历证书电子注册备案表》</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346CFD4C" w14:textId="77777777" w:rsidR="00EF0989" w:rsidRDefault="00EF0989">
            <w:pPr>
              <w:widowControl/>
              <w:jc w:val="left"/>
              <w:rPr>
                <w:rFonts w:ascii="宋体" w:hAnsi="宋体" w:cs="宋体"/>
                <w:color w:val="000000"/>
                <w:kern w:val="0"/>
                <w:szCs w:val="21"/>
              </w:rPr>
            </w:pPr>
          </w:p>
        </w:tc>
      </w:tr>
      <w:tr w:rsidR="00EF0989" w14:paraId="1B44B592" w14:textId="77777777">
        <w:trPr>
          <w:trHeight w:val="765"/>
        </w:trPr>
        <w:tc>
          <w:tcPr>
            <w:tcW w:w="1291" w:type="dxa"/>
            <w:vMerge/>
            <w:tcBorders>
              <w:top w:val="single" w:sz="4" w:space="0" w:color="000000"/>
              <w:left w:val="single" w:sz="4" w:space="0" w:color="000000"/>
              <w:bottom w:val="single" w:sz="4" w:space="0" w:color="000000"/>
              <w:right w:val="single" w:sz="4" w:space="0" w:color="000000"/>
            </w:tcBorders>
            <w:vAlign w:val="center"/>
          </w:tcPr>
          <w:p w14:paraId="6B6208F8"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0AA8"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（网址：</w:t>
            </w:r>
            <w:r>
              <w:rPr>
                <w:rFonts w:ascii="宋体" w:hAnsi="宋体" w:cs="宋体"/>
                <w:color w:val="000000"/>
                <w:kern w:val="0"/>
              </w:rPr>
              <w:t>http://www.chsi.com.cn/xlcx/）；</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15488C8D" w14:textId="77777777" w:rsidR="00EF0989" w:rsidRDefault="00EF0989">
            <w:pPr>
              <w:widowControl/>
              <w:jc w:val="left"/>
              <w:rPr>
                <w:rFonts w:ascii="宋体" w:hAnsi="宋体" w:cs="宋体"/>
                <w:color w:val="000000"/>
                <w:kern w:val="0"/>
                <w:szCs w:val="21"/>
              </w:rPr>
            </w:pPr>
          </w:p>
        </w:tc>
      </w:tr>
      <w:tr w:rsidR="00EF0989" w14:paraId="6D3744D1" w14:textId="77777777">
        <w:trPr>
          <w:trHeight w:val="1509"/>
        </w:trPr>
        <w:tc>
          <w:tcPr>
            <w:tcW w:w="1291" w:type="dxa"/>
            <w:vMerge/>
            <w:tcBorders>
              <w:top w:val="single" w:sz="4" w:space="0" w:color="000000"/>
              <w:left w:val="single" w:sz="4" w:space="0" w:color="000000"/>
              <w:bottom w:val="single" w:sz="4" w:space="0" w:color="000000"/>
              <w:right w:val="single" w:sz="4" w:space="0" w:color="000000"/>
            </w:tcBorders>
            <w:vAlign w:val="center"/>
          </w:tcPr>
          <w:p w14:paraId="35F66C4B"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534F"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c.</w:t>
            </w:r>
            <w:r>
              <w:rPr>
                <w:rFonts w:ascii="宋体" w:hAnsi="宋体" w:cs="宋体"/>
                <w:color w:val="000000"/>
                <w:kern w:val="0"/>
              </w:rPr>
              <w:t>因毕业时间早而不能在线验证的，需提供教育部《中国高等教育学历认证报告》（网址：http://www.chsi.com.cn/xlrz/）。</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6679E446" w14:textId="77777777" w:rsidR="00EF0989" w:rsidRDefault="00EF0989">
            <w:pPr>
              <w:widowControl/>
              <w:jc w:val="left"/>
              <w:rPr>
                <w:rFonts w:ascii="宋体" w:hAnsi="宋体" w:cs="宋体"/>
                <w:color w:val="000000"/>
                <w:kern w:val="0"/>
                <w:szCs w:val="21"/>
              </w:rPr>
            </w:pPr>
          </w:p>
        </w:tc>
      </w:tr>
      <w:tr w:rsidR="00EF0989" w14:paraId="426F8F9E" w14:textId="77777777">
        <w:trPr>
          <w:trHeight w:val="900"/>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57FBA3" w14:textId="77777777" w:rsidR="00EF0989" w:rsidRDefault="00195102">
            <w:pPr>
              <w:widowControl/>
              <w:ind w:firstLineChars="100" w:firstLine="210"/>
              <w:rPr>
                <w:rFonts w:ascii="宋体" w:hAnsi="宋体" w:cs="宋体"/>
                <w:color w:val="000000"/>
                <w:kern w:val="0"/>
                <w:szCs w:val="21"/>
              </w:rPr>
            </w:pPr>
            <w:r>
              <w:rPr>
                <w:rFonts w:ascii="宋体" w:hAnsi="宋体" w:cs="宋体" w:hint="eastAsia"/>
                <w:color w:val="000000"/>
                <w:kern w:val="0"/>
                <w:szCs w:val="21"/>
              </w:rPr>
              <w:t>材料</w:t>
            </w:r>
            <w:r>
              <w:rPr>
                <w:rFonts w:ascii="宋体" w:hAnsi="宋体" w:cs="宋体"/>
                <w:color w:val="000000"/>
                <w:kern w:val="0"/>
              </w:rPr>
              <w:t>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83D7"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rPr>
              <w:t>专科毕业证或本科结业证或成人高校应届本科生证明等。</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7B109"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同等学力考生</w:t>
            </w:r>
          </w:p>
        </w:tc>
      </w:tr>
      <w:tr w:rsidR="00EF0989" w14:paraId="47754EF0" w14:textId="77777777">
        <w:trPr>
          <w:trHeight w:val="510"/>
        </w:trPr>
        <w:tc>
          <w:tcPr>
            <w:tcW w:w="1291" w:type="dxa"/>
            <w:vMerge/>
            <w:tcBorders>
              <w:top w:val="single" w:sz="4" w:space="0" w:color="000000"/>
              <w:left w:val="single" w:sz="4" w:space="0" w:color="000000"/>
              <w:bottom w:val="single" w:sz="4" w:space="0" w:color="000000"/>
              <w:right w:val="single" w:sz="4" w:space="0" w:color="000000"/>
            </w:tcBorders>
            <w:vAlign w:val="center"/>
          </w:tcPr>
          <w:p w14:paraId="4CE58913"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6E3A"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b.</w:t>
            </w:r>
            <w:r>
              <w:rPr>
                <w:rFonts w:ascii="宋体" w:hAnsi="宋体" w:cs="宋体"/>
                <w:color w:val="000000"/>
                <w:kern w:val="0"/>
              </w:rPr>
              <w:t>《教育部学历证书电子注册备案表》</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5039761E" w14:textId="77777777" w:rsidR="00EF0989" w:rsidRDefault="00EF0989">
            <w:pPr>
              <w:widowControl/>
              <w:jc w:val="left"/>
              <w:rPr>
                <w:rFonts w:ascii="宋体" w:hAnsi="宋体" w:cs="宋体"/>
                <w:color w:val="000000"/>
                <w:kern w:val="0"/>
                <w:szCs w:val="21"/>
              </w:rPr>
            </w:pPr>
          </w:p>
        </w:tc>
      </w:tr>
      <w:tr w:rsidR="00EF0989" w14:paraId="6B1BC62F" w14:textId="77777777">
        <w:trPr>
          <w:trHeight w:val="765"/>
        </w:trPr>
        <w:tc>
          <w:tcPr>
            <w:tcW w:w="1291" w:type="dxa"/>
            <w:vMerge/>
            <w:tcBorders>
              <w:top w:val="single" w:sz="4" w:space="0" w:color="000000"/>
              <w:left w:val="single" w:sz="4" w:space="0" w:color="000000"/>
              <w:bottom w:val="single" w:sz="4" w:space="0" w:color="000000"/>
              <w:right w:val="single" w:sz="4" w:space="0" w:color="000000"/>
            </w:tcBorders>
            <w:vAlign w:val="center"/>
          </w:tcPr>
          <w:p w14:paraId="7A62388E"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AAF4"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（网址：</w:t>
            </w:r>
            <w:r>
              <w:rPr>
                <w:rFonts w:ascii="宋体" w:hAnsi="宋体" w:cs="宋体"/>
                <w:color w:val="000000"/>
                <w:kern w:val="0"/>
              </w:rPr>
              <w:t>http://www.chsi.com.cn/xlcx/）。</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714B26C8" w14:textId="77777777" w:rsidR="00EF0989" w:rsidRDefault="00EF0989">
            <w:pPr>
              <w:widowControl/>
              <w:jc w:val="left"/>
              <w:rPr>
                <w:rFonts w:ascii="宋体" w:hAnsi="宋体" w:cs="宋体"/>
                <w:color w:val="000000"/>
                <w:kern w:val="0"/>
                <w:szCs w:val="21"/>
              </w:rPr>
            </w:pPr>
          </w:p>
        </w:tc>
      </w:tr>
      <w:tr w:rsidR="00EF0989" w14:paraId="61BBA448" w14:textId="77777777">
        <w:trPr>
          <w:trHeight w:val="723"/>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8ED8E9" w14:textId="77777777" w:rsidR="00EF0989" w:rsidRDefault="00195102">
            <w:pPr>
              <w:widowControl/>
              <w:ind w:firstLineChars="100" w:firstLine="210"/>
              <w:rPr>
                <w:rFonts w:ascii="宋体" w:hAnsi="宋体" w:cs="宋体"/>
                <w:color w:val="000000"/>
                <w:kern w:val="0"/>
                <w:szCs w:val="21"/>
              </w:rPr>
            </w:pPr>
            <w:r>
              <w:rPr>
                <w:rFonts w:ascii="宋体" w:hAnsi="宋体" w:cs="宋体" w:hint="eastAsia"/>
                <w:color w:val="000000"/>
                <w:kern w:val="0"/>
                <w:szCs w:val="21"/>
              </w:rPr>
              <w:t>材料</w:t>
            </w:r>
            <w:r>
              <w:rPr>
                <w:rFonts w:ascii="宋体" w:hAnsi="宋体" w:cs="宋体"/>
                <w:color w:val="000000"/>
                <w:kern w:val="0"/>
              </w:rPr>
              <w:t>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2269"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rPr>
              <w:t>少数民族骨干计划考生提供少数民族骨干表。</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48DFBA" w14:textId="77777777" w:rsidR="00EF0989" w:rsidRDefault="00195102">
            <w:pPr>
              <w:widowControl/>
              <w:jc w:val="center"/>
              <w:rPr>
                <w:rFonts w:ascii="宋体" w:hAnsi="宋体" w:cs="宋体"/>
                <w:color w:val="000000"/>
                <w:kern w:val="0"/>
                <w:szCs w:val="21"/>
              </w:rPr>
            </w:pPr>
            <w:r>
              <w:rPr>
                <w:rFonts w:ascii="宋体" w:hAnsi="宋体" w:cs="宋体" w:hint="eastAsia"/>
                <w:color w:val="000000"/>
                <w:kern w:val="0"/>
                <w:szCs w:val="21"/>
              </w:rPr>
              <w:t>专项计划考生</w:t>
            </w:r>
          </w:p>
        </w:tc>
      </w:tr>
      <w:tr w:rsidR="00EF0989" w14:paraId="36BB5A7A" w14:textId="77777777">
        <w:trPr>
          <w:trHeight w:val="900"/>
        </w:trPr>
        <w:tc>
          <w:tcPr>
            <w:tcW w:w="1291" w:type="dxa"/>
            <w:vMerge/>
            <w:tcBorders>
              <w:top w:val="single" w:sz="4" w:space="0" w:color="000000"/>
              <w:left w:val="single" w:sz="4" w:space="0" w:color="000000"/>
              <w:bottom w:val="single" w:sz="4" w:space="0" w:color="000000"/>
              <w:right w:val="single" w:sz="4" w:space="0" w:color="000000"/>
            </w:tcBorders>
            <w:vAlign w:val="center"/>
          </w:tcPr>
          <w:p w14:paraId="769A4375"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CF86"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b.</w:t>
            </w:r>
            <w:r>
              <w:rPr>
                <w:rFonts w:ascii="宋体" w:hAnsi="宋体" w:cs="宋体"/>
                <w:color w:val="000000"/>
                <w:kern w:val="0"/>
              </w:rPr>
              <w:t>退役士兵计划考生提供《入伍证书》、《退出现役证》</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7A98106F" w14:textId="77777777" w:rsidR="00EF0989" w:rsidRDefault="00EF0989">
            <w:pPr>
              <w:widowControl/>
              <w:jc w:val="left"/>
              <w:rPr>
                <w:rFonts w:ascii="宋体" w:hAnsi="宋体" w:cs="宋体"/>
                <w:color w:val="000000"/>
                <w:kern w:val="0"/>
                <w:szCs w:val="21"/>
              </w:rPr>
            </w:pPr>
          </w:p>
        </w:tc>
      </w:tr>
      <w:tr w:rsidR="00EF0989" w14:paraId="2DBBB2E0" w14:textId="77777777">
        <w:trPr>
          <w:trHeight w:val="795"/>
        </w:trPr>
        <w:tc>
          <w:tcPr>
            <w:tcW w:w="1291" w:type="dxa"/>
            <w:vMerge/>
            <w:tcBorders>
              <w:top w:val="single" w:sz="4" w:space="0" w:color="000000"/>
              <w:left w:val="single" w:sz="4" w:space="0" w:color="000000"/>
              <w:bottom w:val="single" w:sz="4" w:space="0" w:color="000000"/>
              <w:right w:val="single" w:sz="4" w:space="0" w:color="000000"/>
            </w:tcBorders>
            <w:vAlign w:val="center"/>
          </w:tcPr>
          <w:p w14:paraId="4C8AC061" w14:textId="77777777" w:rsidR="00EF0989" w:rsidRDefault="00EF0989">
            <w:pPr>
              <w:widowControl/>
              <w:jc w:val="left"/>
              <w:rPr>
                <w:rFonts w:ascii="宋体" w:hAnsi="宋体" w:cs="宋体"/>
                <w:color w:val="000000"/>
                <w:kern w:val="0"/>
                <w:szCs w:val="21"/>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1CB6" w14:textId="77777777" w:rsidR="00EF0989" w:rsidRDefault="00195102">
            <w:pPr>
              <w:widowControl/>
              <w:rPr>
                <w:rFonts w:ascii="宋体" w:hAnsi="宋体" w:cs="宋体"/>
                <w:color w:val="000000"/>
                <w:kern w:val="0"/>
                <w:szCs w:val="21"/>
              </w:rPr>
            </w:pPr>
            <w:r>
              <w:rPr>
                <w:rFonts w:ascii="宋体" w:hAnsi="宋体" w:cs="宋体" w:hint="eastAsia"/>
                <w:color w:val="000000"/>
                <w:kern w:val="0"/>
                <w:szCs w:val="21"/>
              </w:rPr>
              <w:t>请提交该项材料至</w:t>
            </w:r>
            <w:proofErr w:type="gramStart"/>
            <w:r>
              <w:rPr>
                <w:rFonts w:ascii="宋体" w:hAnsi="宋体" w:cs="宋体" w:hint="eastAsia"/>
                <w:color w:val="000000"/>
                <w:kern w:val="0"/>
                <w:szCs w:val="21"/>
              </w:rPr>
              <w:t>研</w:t>
            </w:r>
            <w:proofErr w:type="gramEnd"/>
            <w:r>
              <w:rPr>
                <w:rFonts w:ascii="宋体" w:hAnsi="宋体" w:cs="宋体" w:hint="eastAsia"/>
                <w:color w:val="000000"/>
                <w:kern w:val="0"/>
                <w:szCs w:val="21"/>
              </w:rPr>
              <w:t>招办电子版接收邮箱</w:t>
            </w:r>
            <w:r>
              <w:rPr>
                <w:rFonts w:cs="Calibri"/>
                <w:color w:val="000000"/>
                <w:kern w:val="0"/>
              </w:rPr>
              <w:t>tyyjsy@163.com</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4C7132EE" w14:textId="77777777" w:rsidR="00EF0989" w:rsidRDefault="00EF0989">
            <w:pPr>
              <w:widowControl/>
              <w:jc w:val="left"/>
              <w:rPr>
                <w:rFonts w:ascii="宋体" w:hAnsi="宋体" w:cs="宋体"/>
                <w:color w:val="000000"/>
                <w:kern w:val="0"/>
                <w:szCs w:val="21"/>
              </w:rPr>
            </w:pPr>
          </w:p>
        </w:tc>
      </w:tr>
      <w:tr w:rsidR="00EF0989" w14:paraId="2AA61652" w14:textId="77777777">
        <w:trPr>
          <w:trHeight w:val="7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00C3" w14:textId="77777777" w:rsidR="00EF0989" w:rsidRPr="00DA6526" w:rsidRDefault="00195102">
            <w:pPr>
              <w:widowControl/>
              <w:jc w:val="center"/>
              <w:rPr>
                <w:rFonts w:ascii="宋体" w:hAnsi="宋体" w:cs="宋体"/>
                <w:color w:val="000000"/>
                <w:kern w:val="0"/>
                <w:szCs w:val="21"/>
              </w:rPr>
            </w:pPr>
            <w:r w:rsidRPr="00DA6526">
              <w:rPr>
                <w:rFonts w:ascii="宋体" w:hAnsi="宋体" w:cs="宋体" w:hint="eastAsia"/>
                <w:color w:val="000000"/>
                <w:kern w:val="0"/>
                <w:szCs w:val="21"/>
              </w:rPr>
              <w:t>补充材料</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F3F6" w14:textId="77777777" w:rsidR="00EF0989" w:rsidRPr="00DA6526" w:rsidRDefault="00195102">
            <w:pPr>
              <w:widowControl/>
              <w:jc w:val="center"/>
              <w:rPr>
                <w:rFonts w:ascii="宋体" w:hAnsi="宋体" w:cs="宋体"/>
                <w:color w:val="000000"/>
                <w:kern w:val="0"/>
                <w:szCs w:val="21"/>
              </w:rPr>
            </w:pPr>
            <w:r w:rsidRPr="00DA6526">
              <w:rPr>
                <w:rFonts w:ascii="宋体" w:hAnsi="宋体" w:cs="宋体" w:hint="eastAsia"/>
                <w:color w:val="000000"/>
                <w:kern w:val="0"/>
                <w:szCs w:val="21"/>
              </w:rPr>
              <w:t>提供大学学习成绩单、毕业论文、科研成果、专家推荐信等补充材料</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E3E8" w14:textId="77777777" w:rsidR="00EF0989" w:rsidRPr="00DA6526" w:rsidRDefault="00195102">
            <w:pPr>
              <w:widowControl/>
              <w:jc w:val="center"/>
              <w:rPr>
                <w:rFonts w:ascii="宋体" w:hAnsi="宋体" w:cs="宋体"/>
                <w:color w:val="000000"/>
                <w:kern w:val="0"/>
                <w:szCs w:val="21"/>
              </w:rPr>
            </w:pPr>
            <w:r w:rsidRPr="00DA6526">
              <w:rPr>
                <w:rFonts w:ascii="宋体" w:hAnsi="宋体" w:cs="宋体" w:hint="eastAsia"/>
                <w:color w:val="000000"/>
                <w:kern w:val="0"/>
                <w:szCs w:val="21"/>
              </w:rPr>
              <w:t>所有考生</w:t>
            </w:r>
          </w:p>
        </w:tc>
      </w:tr>
    </w:tbl>
    <w:p w14:paraId="40B315DD" w14:textId="77777777" w:rsidR="00EF0989" w:rsidRDefault="00195102">
      <w:pPr>
        <w:widowControl/>
        <w:shd w:val="clear" w:color="auto" w:fill="FFFFFF"/>
        <w:spacing w:before="100" w:beforeAutospacing="1" w:after="100" w:afterAutospacing="1" w:line="270" w:lineRule="atLeast"/>
        <w:ind w:firstLine="480"/>
        <w:jc w:val="left"/>
        <w:rPr>
          <w:rFonts w:ascii="微软雅黑" w:eastAsia="微软雅黑" w:hAnsi="微软雅黑" w:cs="宋体"/>
          <w:color w:val="000000"/>
          <w:kern w:val="0"/>
          <w:sz w:val="18"/>
          <w:szCs w:val="18"/>
        </w:rPr>
      </w:pPr>
      <w:r>
        <w:rPr>
          <w:rFonts w:ascii="宋体" w:hAnsi="宋体" w:cs="宋体" w:hint="eastAsia"/>
          <w:color w:val="000000"/>
          <w:kern w:val="0"/>
          <w:sz w:val="24"/>
        </w:rPr>
        <w:t>材料命名及提交方式：</w:t>
      </w:r>
    </w:p>
    <w:p w14:paraId="315AA377" w14:textId="77777777" w:rsidR="00EF0989" w:rsidRDefault="00195102">
      <w:pPr>
        <w:widowControl/>
        <w:shd w:val="clear" w:color="auto" w:fill="FFFFFF"/>
        <w:spacing w:before="240" w:after="60" w:line="300" w:lineRule="atLeast"/>
        <w:ind w:firstLine="420"/>
        <w:rPr>
          <w:rFonts w:ascii="微软雅黑" w:eastAsia="微软雅黑" w:hAnsi="微软雅黑" w:cs="宋体"/>
          <w:color w:val="000000"/>
          <w:kern w:val="0"/>
          <w:sz w:val="18"/>
          <w:szCs w:val="18"/>
        </w:rPr>
      </w:pPr>
      <w:r>
        <w:rPr>
          <w:rFonts w:ascii="宋体" w:hAnsi="宋体" w:cs="宋体" w:hint="eastAsia"/>
          <w:b/>
          <w:bCs/>
          <w:color w:val="244061"/>
          <w:kern w:val="0"/>
        </w:rPr>
        <w:t>材料1命名：</w:t>
      </w:r>
      <w:r>
        <w:rPr>
          <w:rFonts w:ascii="宋体" w:hAnsi="宋体" w:cs="宋体" w:hint="eastAsia"/>
          <w:color w:val="000000"/>
          <w:kern w:val="0"/>
          <w:szCs w:val="21"/>
        </w:rPr>
        <w:t>姓名《景德镇陶瓷大学2021年研究生招生考试思想政治品德考核表》</w:t>
      </w:r>
    </w:p>
    <w:p w14:paraId="7D3DE072" w14:textId="77777777" w:rsidR="00EF0989" w:rsidRDefault="00195102">
      <w:pPr>
        <w:widowControl/>
        <w:shd w:val="clear" w:color="auto" w:fill="FFFFFF"/>
        <w:spacing w:before="100" w:beforeAutospacing="1" w:after="100" w:afterAutospacing="1" w:line="300" w:lineRule="atLeast"/>
        <w:ind w:firstLineChars="250" w:firstLine="525"/>
        <w:jc w:val="left"/>
        <w:rPr>
          <w:rFonts w:ascii="微软雅黑" w:eastAsia="微软雅黑" w:hAnsi="微软雅黑" w:cs="宋体"/>
          <w:color w:val="000000"/>
          <w:kern w:val="0"/>
          <w:sz w:val="18"/>
          <w:szCs w:val="18"/>
        </w:rPr>
      </w:pPr>
      <w:r>
        <w:rPr>
          <w:rFonts w:ascii="宋体" w:hAnsi="宋体" w:cs="宋体" w:hint="eastAsia"/>
          <w:color w:val="000000"/>
          <w:kern w:val="0"/>
          <w:szCs w:val="21"/>
        </w:rPr>
        <w:t xml:space="preserve">例：王二+《景德镇陶瓷大学2021年研究生招生思想政治品德考核表》+美术学 </w:t>
      </w:r>
    </w:p>
    <w:p w14:paraId="49D87BE9" w14:textId="51CFEAC7" w:rsidR="00EF0989" w:rsidRDefault="00195102">
      <w:pPr>
        <w:widowControl/>
        <w:shd w:val="clear" w:color="auto" w:fill="FFFFFF"/>
        <w:spacing w:before="100" w:beforeAutospacing="1" w:after="100" w:afterAutospacing="1" w:line="300" w:lineRule="atLeast"/>
        <w:ind w:firstLine="420"/>
        <w:jc w:val="left"/>
        <w:rPr>
          <w:rFonts w:ascii="微软雅黑" w:eastAsia="微软雅黑" w:hAnsi="微软雅黑" w:cs="宋体"/>
          <w:color w:val="000000"/>
          <w:kern w:val="0"/>
          <w:sz w:val="18"/>
          <w:szCs w:val="18"/>
        </w:rPr>
      </w:pPr>
      <w:r>
        <w:rPr>
          <w:rFonts w:ascii="宋体" w:hAnsi="宋体" w:cs="宋体" w:hint="eastAsia"/>
          <w:b/>
          <w:bCs/>
          <w:color w:val="244061"/>
          <w:kern w:val="0"/>
        </w:rPr>
        <w:t>材料2命名：</w:t>
      </w:r>
      <w:r>
        <w:rPr>
          <w:rFonts w:ascii="宋体" w:hAnsi="宋体" w:cs="宋体" w:hint="eastAsia"/>
          <w:color w:val="000000"/>
          <w:kern w:val="0"/>
          <w:szCs w:val="21"/>
        </w:rPr>
        <w:t>姓名+《初试准考证》+专业     例：王二+《初试准考证》+美术学</w:t>
      </w:r>
    </w:p>
    <w:p w14:paraId="11167549" w14:textId="7A19FB70" w:rsidR="00EF0989" w:rsidRDefault="00195102">
      <w:pPr>
        <w:widowControl/>
        <w:shd w:val="clear" w:color="auto" w:fill="FFFFFF"/>
        <w:spacing w:before="100" w:beforeAutospacing="1" w:after="100" w:afterAutospacing="1" w:line="300" w:lineRule="atLeast"/>
        <w:ind w:firstLine="420"/>
        <w:jc w:val="left"/>
        <w:rPr>
          <w:rFonts w:ascii="微软雅黑" w:eastAsia="微软雅黑" w:hAnsi="微软雅黑" w:cs="宋体"/>
          <w:color w:val="000000"/>
          <w:kern w:val="0"/>
          <w:sz w:val="18"/>
          <w:szCs w:val="18"/>
        </w:rPr>
      </w:pPr>
      <w:r>
        <w:rPr>
          <w:rFonts w:ascii="宋体" w:hAnsi="宋体" w:cs="宋体" w:hint="eastAsia"/>
          <w:b/>
          <w:bCs/>
          <w:color w:val="244061"/>
          <w:kern w:val="0"/>
        </w:rPr>
        <w:lastRenderedPageBreak/>
        <w:t>材料3命名：</w:t>
      </w:r>
      <w:r>
        <w:rPr>
          <w:rFonts w:ascii="宋体" w:hAnsi="宋体" w:cs="宋体" w:hint="eastAsia"/>
          <w:color w:val="000000"/>
          <w:kern w:val="0"/>
          <w:szCs w:val="21"/>
        </w:rPr>
        <w:t>姓名+《身份证复印件》+专业    例：王二+《身份证复印件》+美术学</w:t>
      </w:r>
    </w:p>
    <w:p w14:paraId="259E2A9E" w14:textId="77777777" w:rsidR="00EF0989" w:rsidRDefault="00195102">
      <w:pPr>
        <w:widowControl/>
        <w:shd w:val="clear" w:color="auto" w:fill="FFFFFF"/>
        <w:spacing w:before="100" w:beforeAutospacing="1" w:after="100" w:afterAutospacing="1" w:line="300" w:lineRule="atLeast"/>
        <w:ind w:firstLine="420"/>
        <w:jc w:val="left"/>
        <w:rPr>
          <w:rFonts w:ascii="微软雅黑" w:eastAsia="微软雅黑" w:hAnsi="微软雅黑" w:cs="宋体"/>
          <w:color w:val="000000"/>
          <w:kern w:val="0"/>
          <w:sz w:val="18"/>
          <w:szCs w:val="18"/>
        </w:rPr>
      </w:pPr>
      <w:r>
        <w:rPr>
          <w:rFonts w:ascii="宋体" w:hAnsi="宋体" w:cs="宋体" w:hint="eastAsia"/>
          <w:b/>
          <w:bCs/>
          <w:color w:val="244061"/>
          <w:kern w:val="0"/>
        </w:rPr>
        <w:t>材料4命名：</w:t>
      </w:r>
      <w:r>
        <w:rPr>
          <w:rFonts w:ascii="宋体" w:hAnsi="宋体" w:cs="宋体" w:hint="eastAsia"/>
          <w:color w:val="000000"/>
          <w:kern w:val="0"/>
          <w:szCs w:val="21"/>
        </w:rPr>
        <w:t>姓名+《教育部学籍在线验证报告》》+专业    </w:t>
      </w:r>
    </w:p>
    <w:p w14:paraId="3FD5B29C"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例：王二+《教育部学籍在线验证报告》+美术学</w:t>
      </w:r>
    </w:p>
    <w:p w14:paraId="0431E1E4" w14:textId="77777777" w:rsidR="00EF0989" w:rsidRDefault="00195102">
      <w:pPr>
        <w:widowControl/>
        <w:shd w:val="clear" w:color="auto" w:fill="FFFFFF"/>
        <w:spacing w:before="100" w:beforeAutospacing="1" w:after="100" w:afterAutospacing="1" w:line="300" w:lineRule="atLeast"/>
        <w:ind w:firstLine="126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r>
        <w:rPr>
          <w:rFonts w:ascii="宋体" w:hAnsi="宋体" w:cs="宋体" w:hint="eastAsia"/>
          <w:color w:val="000000"/>
          <w:kern w:val="0"/>
          <w:szCs w:val="21"/>
        </w:rPr>
        <w:t>姓名+《</w:t>
      </w:r>
      <w:r>
        <w:rPr>
          <w:rFonts w:ascii="微软雅黑" w:eastAsia="微软雅黑" w:hAnsi="微软雅黑" w:cs="宋体" w:hint="eastAsia"/>
          <w:color w:val="000000"/>
          <w:kern w:val="0"/>
          <w:sz w:val="18"/>
          <w:szCs w:val="18"/>
        </w:rPr>
        <w:t> </w:t>
      </w:r>
      <w:r>
        <w:rPr>
          <w:rFonts w:ascii="宋体" w:hAnsi="宋体" w:cs="宋体" w:hint="eastAsia"/>
          <w:color w:val="000000"/>
          <w:kern w:val="0"/>
          <w:szCs w:val="21"/>
        </w:rPr>
        <w:t>自考准考证+成绩单》+专业</w:t>
      </w:r>
    </w:p>
    <w:p w14:paraId="08B3ABCB"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例：王二+《</w:t>
      </w:r>
      <w:r>
        <w:rPr>
          <w:rFonts w:ascii="微软雅黑" w:eastAsia="微软雅黑" w:hAnsi="微软雅黑" w:cs="宋体" w:hint="eastAsia"/>
          <w:color w:val="000000"/>
          <w:kern w:val="0"/>
          <w:sz w:val="18"/>
          <w:szCs w:val="18"/>
        </w:rPr>
        <w:t> </w:t>
      </w:r>
      <w:r>
        <w:rPr>
          <w:rFonts w:ascii="宋体" w:hAnsi="宋体" w:cs="宋体" w:hint="eastAsia"/>
          <w:color w:val="000000"/>
          <w:kern w:val="0"/>
          <w:szCs w:val="21"/>
        </w:rPr>
        <w:t>自考准考证+成绩单》+美术学</w:t>
      </w:r>
    </w:p>
    <w:p w14:paraId="6FD2348E" w14:textId="77777777" w:rsidR="00EF0989" w:rsidRDefault="00195102">
      <w:pPr>
        <w:widowControl/>
        <w:shd w:val="clear" w:color="auto" w:fill="FFFFFF"/>
        <w:spacing w:before="100" w:beforeAutospacing="1" w:after="100" w:afterAutospacing="1" w:line="300" w:lineRule="atLeast"/>
        <w:ind w:firstLine="420"/>
        <w:jc w:val="left"/>
        <w:rPr>
          <w:rFonts w:ascii="微软雅黑" w:eastAsia="微软雅黑" w:hAnsi="微软雅黑" w:cs="宋体"/>
          <w:color w:val="000000"/>
          <w:kern w:val="0"/>
          <w:sz w:val="18"/>
          <w:szCs w:val="18"/>
        </w:rPr>
      </w:pPr>
      <w:r>
        <w:rPr>
          <w:rFonts w:ascii="宋体" w:hAnsi="宋体" w:cs="宋体" w:hint="eastAsia"/>
          <w:b/>
          <w:bCs/>
          <w:color w:val="244061"/>
          <w:kern w:val="0"/>
        </w:rPr>
        <w:t>材料5命名</w:t>
      </w:r>
      <w:r>
        <w:rPr>
          <w:rFonts w:ascii="宋体" w:hAnsi="宋体" w:cs="宋体" w:hint="eastAsia"/>
          <w:b/>
          <w:bCs/>
          <w:color w:val="000000"/>
          <w:kern w:val="0"/>
        </w:rPr>
        <w:t>：</w:t>
      </w:r>
      <w:r>
        <w:rPr>
          <w:rFonts w:ascii="宋体" w:hAnsi="宋体" w:cs="宋体" w:hint="eastAsia"/>
          <w:color w:val="000000"/>
          <w:kern w:val="0"/>
          <w:szCs w:val="21"/>
        </w:rPr>
        <w:t>姓名+《本科毕业证》+专业       例：王二+《本科毕业证》+美术学</w:t>
      </w:r>
    </w:p>
    <w:p w14:paraId="6E37130F"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姓名+《本科学位证》+专业       例：王二+《本科学位证》+美术学</w:t>
      </w:r>
    </w:p>
    <w:p w14:paraId="51E320CE"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姓名+《教育部学历证书电子注册备案表》+专业      </w:t>
      </w:r>
    </w:p>
    <w:p w14:paraId="116E7081"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例：王二+《教育部学历证书电子注册备案表》+美术学</w:t>
      </w:r>
    </w:p>
    <w:p w14:paraId="54DECD65" w14:textId="77777777" w:rsidR="00EF0989" w:rsidRDefault="00195102">
      <w:pPr>
        <w:widowControl/>
        <w:shd w:val="clear" w:color="auto" w:fill="FFFFFF"/>
        <w:spacing w:before="100" w:beforeAutospacing="1" w:after="100" w:afterAutospacing="1" w:line="300" w:lineRule="atLeast"/>
        <w:ind w:firstLine="1680"/>
        <w:rPr>
          <w:rFonts w:ascii="微软雅黑" w:eastAsia="微软雅黑" w:hAnsi="微软雅黑" w:cs="宋体"/>
          <w:color w:val="000000"/>
          <w:kern w:val="0"/>
          <w:sz w:val="18"/>
          <w:szCs w:val="18"/>
        </w:rPr>
      </w:pPr>
      <w:r>
        <w:rPr>
          <w:rFonts w:ascii="宋体" w:hAnsi="宋体" w:cs="宋体" w:hint="eastAsia"/>
          <w:color w:val="000000"/>
          <w:kern w:val="0"/>
          <w:szCs w:val="21"/>
        </w:rPr>
        <w:t>姓名+《中国高等教育学历认证报告》+专业  </w:t>
      </w:r>
    </w:p>
    <w:p w14:paraId="48CEF83B" w14:textId="77777777" w:rsidR="006123B0" w:rsidRDefault="00195102" w:rsidP="006123B0">
      <w:pPr>
        <w:widowControl/>
        <w:shd w:val="clear" w:color="auto" w:fill="FFFFFF"/>
        <w:spacing w:before="100" w:beforeAutospacing="1" w:after="100" w:afterAutospacing="1" w:line="300" w:lineRule="atLeast"/>
        <w:ind w:firstLine="1680"/>
        <w:rPr>
          <w:rFonts w:ascii="微软雅黑" w:eastAsia="微软雅黑" w:hAnsi="微软雅黑" w:cs="宋体"/>
          <w:color w:val="000000"/>
          <w:kern w:val="0"/>
          <w:sz w:val="18"/>
          <w:szCs w:val="18"/>
        </w:rPr>
      </w:pPr>
      <w:r>
        <w:rPr>
          <w:rFonts w:ascii="宋体" w:hAnsi="宋体" w:cs="宋体" w:hint="eastAsia"/>
          <w:color w:val="000000"/>
          <w:kern w:val="0"/>
          <w:szCs w:val="21"/>
        </w:rPr>
        <w:t>例：姓名+《中国高等教育学历认证报告》+美术学</w:t>
      </w:r>
    </w:p>
    <w:p w14:paraId="2DFEBF76" w14:textId="30C47158" w:rsidR="00EF0989" w:rsidRDefault="00195102" w:rsidP="006123B0">
      <w:pPr>
        <w:widowControl/>
        <w:shd w:val="clear" w:color="auto" w:fill="FFFFFF"/>
        <w:spacing w:before="100" w:beforeAutospacing="1" w:after="100" w:afterAutospacing="1" w:line="300" w:lineRule="atLeast"/>
        <w:ind w:firstLineChars="200" w:firstLine="422"/>
        <w:rPr>
          <w:rFonts w:ascii="微软雅黑" w:eastAsia="微软雅黑" w:hAnsi="微软雅黑" w:cs="宋体"/>
          <w:color w:val="000000"/>
          <w:kern w:val="0"/>
          <w:sz w:val="18"/>
          <w:szCs w:val="18"/>
        </w:rPr>
      </w:pPr>
      <w:r>
        <w:rPr>
          <w:rFonts w:ascii="宋体" w:hAnsi="宋体" w:cs="宋体" w:hint="eastAsia"/>
          <w:b/>
          <w:bCs/>
          <w:color w:val="244061"/>
          <w:kern w:val="0"/>
        </w:rPr>
        <w:t>材料6命名</w:t>
      </w:r>
      <w:r>
        <w:rPr>
          <w:rFonts w:ascii="宋体" w:hAnsi="宋体" w:cs="宋体" w:hint="eastAsia"/>
          <w:b/>
          <w:bCs/>
          <w:color w:val="000000"/>
          <w:kern w:val="0"/>
        </w:rPr>
        <w:t>：</w:t>
      </w:r>
      <w:r>
        <w:rPr>
          <w:rFonts w:ascii="宋体" w:hAnsi="宋体" w:cs="宋体" w:hint="eastAsia"/>
          <w:color w:val="000000"/>
          <w:kern w:val="0"/>
          <w:szCs w:val="21"/>
        </w:rPr>
        <w:t xml:space="preserve">姓名+《专科毕业证/本科结业证/成人高校应届本科生证明》+专业   </w:t>
      </w:r>
    </w:p>
    <w:p w14:paraId="2103D648"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例：王二+《专科毕业证/本科结业证/成人高校应届本科生证明》+美术学</w:t>
      </w:r>
    </w:p>
    <w:p w14:paraId="2B404C6B"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姓名+《教育部学历证书电子注册备案表》+专业      </w:t>
      </w:r>
    </w:p>
    <w:p w14:paraId="5CC06A8E" w14:textId="77777777" w:rsidR="00EF0989" w:rsidRDefault="00195102">
      <w:pPr>
        <w:widowControl/>
        <w:shd w:val="clear" w:color="auto" w:fill="FFFFFF"/>
        <w:spacing w:before="100" w:beforeAutospacing="1" w:after="100" w:afterAutospacing="1" w:line="300" w:lineRule="atLeast"/>
        <w:ind w:firstLine="1890"/>
        <w:jc w:val="left"/>
        <w:rPr>
          <w:rFonts w:ascii="微软雅黑" w:eastAsia="微软雅黑" w:hAnsi="微软雅黑" w:cs="宋体"/>
          <w:color w:val="000000"/>
          <w:kern w:val="0"/>
          <w:sz w:val="18"/>
          <w:szCs w:val="18"/>
        </w:rPr>
      </w:pPr>
      <w:r>
        <w:rPr>
          <w:rFonts w:ascii="宋体" w:hAnsi="宋体" w:cs="宋体" w:hint="eastAsia"/>
          <w:color w:val="000000"/>
          <w:kern w:val="0"/>
          <w:szCs w:val="21"/>
        </w:rPr>
        <w:t>例：王二+《教育部学历证书电子注册备案表》+美术学</w:t>
      </w:r>
    </w:p>
    <w:p w14:paraId="5CC4A094" w14:textId="77777777" w:rsidR="00EF0989" w:rsidRDefault="00195102">
      <w:pPr>
        <w:widowControl/>
        <w:shd w:val="clear" w:color="auto" w:fill="FFFFFF"/>
        <w:spacing w:before="100" w:beforeAutospacing="1" w:after="100" w:afterAutospacing="1" w:line="300" w:lineRule="atLeast"/>
        <w:ind w:firstLine="420"/>
        <w:jc w:val="left"/>
        <w:rPr>
          <w:rFonts w:ascii="微软雅黑" w:eastAsia="微软雅黑" w:hAnsi="微软雅黑" w:cs="宋体"/>
          <w:color w:val="000000"/>
          <w:kern w:val="0"/>
          <w:sz w:val="18"/>
          <w:szCs w:val="18"/>
        </w:rPr>
      </w:pPr>
      <w:r>
        <w:rPr>
          <w:rFonts w:ascii="宋体" w:hAnsi="宋体" w:cs="宋体" w:hint="eastAsia"/>
          <w:b/>
          <w:bCs/>
          <w:color w:val="244061"/>
          <w:kern w:val="0"/>
        </w:rPr>
        <w:t>材料7命名</w:t>
      </w:r>
      <w:r>
        <w:rPr>
          <w:rFonts w:ascii="宋体" w:hAnsi="宋体" w:cs="宋体" w:hint="eastAsia"/>
          <w:b/>
          <w:bCs/>
          <w:color w:val="000000"/>
          <w:kern w:val="0"/>
        </w:rPr>
        <w:t>：</w:t>
      </w:r>
      <w:r>
        <w:rPr>
          <w:rFonts w:ascii="宋体" w:hAnsi="宋体" w:cs="宋体" w:hint="eastAsia"/>
          <w:color w:val="000000"/>
          <w:kern w:val="0"/>
          <w:szCs w:val="21"/>
        </w:rPr>
        <w:t>姓名+《少数民族骨干计划考生提供少数民族骨干表》+专业  </w:t>
      </w:r>
    </w:p>
    <w:p w14:paraId="7E51232E" w14:textId="77777777" w:rsidR="00EF0989" w:rsidRDefault="00195102">
      <w:pPr>
        <w:widowControl/>
        <w:shd w:val="clear" w:color="auto" w:fill="FFFFFF"/>
        <w:spacing w:before="100" w:beforeAutospacing="1" w:after="100" w:afterAutospacing="1" w:line="300" w:lineRule="atLeast"/>
        <w:ind w:firstLine="1680"/>
        <w:jc w:val="left"/>
        <w:rPr>
          <w:rFonts w:ascii="微软雅黑" w:eastAsia="微软雅黑" w:hAnsi="微软雅黑" w:cs="宋体"/>
          <w:color w:val="000000"/>
          <w:kern w:val="0"/>
          <w:sz w:val="18"/>
          <w:szCs w:val="18"/>
        </w:rPr>
      </w:pPr>
      <w:r>
        <w:rPr>
          <w:rFonts w:ascii="宋体" w:hAnsi="宋体" w:cs="宋体" w:hint="eastAsia"/>
          <w:color w:val="000000"/>
          <w:kern w:val="0"/>
          <w:szCs w:val="21"/>
        </w:rPr>
        <w:t>例：王二+《少数民族骨干计划考生提供少数民族骨干表》+美术学</w:t>
      </w:r>
    </w:p>
    <w:p w14:paraId="09BF9E9D" w14:textId="77777777" w:rsidR="00EF0989" w:rsidRDefault="00195102">
      <w:pPr>
        <w:widowControl/>
        <w:shd w:val="clear" w:color="auto" w:fill="FFFFFF"/>
        <w:spacing w:before="100" w:beforeAutospacing="1" w:after="100" w:afterAutospacing="1" w:line="300" w:lineRule="atLeast"/>
        <w:ind w:firstLine="36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r>
        <w:rPr>
          <w:rFonts w:ascii="宋体" w:hAnsi="宋体" w:cs="宋体" w:hint="eastAsia"/>
          <w:color w:val="000000"/>
          <w:kern w:val="0"/>
          <w:szCs w:val="21"/>
        </w:rPr>
        <w:t>姓名+《入伍证书》+专业  例：王二+《入伍证书》+美术学</w:t>
      </w:r>
    </w:p>
    <w:p w14:paraId="1734AD1A" w14:textId="77777777" w:rsidR="00EF0989" w:rsidRDefault="00195102">
      <w:pPr>
        <w:widowControl/>
        <w:shd w:val="clear" w:color="auto" w:fill="FFFFFF"/>
        <w:spacing w:before="100" w:beforeAutospacing="1" w:after="100" w:afterAutospacing="1" w:line="300" w:lineRule="atLeast"/>
        <w:ind w:firstLine="1680"/>
        <w:jc w:val="left"/>
        <w:rPr>
          <w:rFonts w:ascii="宋体" w:hAnsi="宋体" w:cs="宋体"/>
          <w:color w:val="000000"/>
          <w:kern w:val="0"/>
          <w:szCs w:val="21"/>
        </w:rPr>
      </w:pPr>
      <w:r>
        <w:rPr>
          <w:rFonts w:ascii="宋体" w:hAnsi="宋体" w:cs="宋体" w:hint="eastAsia"/>
          <w:color w:val="000000"/>
          <w:kern w:val="0"/>
          <w:szCs w:val="21"/>
        </w:rPr>
        <w:t>姓名+《退出现役证》+专业  例：王二+《退出现役证》+美术学</w:t>
      </w:r>
    </w:p>
    <w:p w14:paraId="5AE17D89" w14:textId="77777777" w:rsidR="00EF0989" w:rsidRPr="00692333" w:rsidRDefault="00195102">
      <w:pPr>
        <w:widowControl/>
        <w:shd w:val="clear" w:color="auto" w:fill="FFFFFF"/>
        <w:spacing w:before="100" w:beforeAutospacing="1" w:after="100" w:afterAutospacing="1" w:line="300" w:lineRule="atLeast"/>
        <w:ind w:firstLineChars="200" w:firstLine="422"/>
        <w:jc w:val="left"/>
        <w:rPr>
          <w:rFonts w:ascii="宋体" w:hAnsi="宋体" w:cs="宋体"/>
          <w:b/>
          <w:bCs/>
          <w:color w:val="244061"/>
          <w:kern w:val="0"/>
        </w:rPr>
      </w:pPr>
      <w:r w:rsidRPr="00692333">
        <w:rPr>
          <w:rFonts w:ascii="宋体" w:hAnsi="宋体" w:cs="宋体" w:hint="eastAsia"/>
          <w:b/>
          <w:bCs/>
          <w:color w:val="244061"/>
          <w:kern w:val="0"/>
        </w:rPr>
        <w:t>补充材料命名：</w:t>
      </w:r>
      <w:r w:rsidRPr="00692333">
        <w:rPr>
          <w:rFonts w:ascii="宋体" w:hAnsi="宋体" w:cs="宋体" w:hint="eastAsia"/>
          <w:color w:val="000000"/>
          <w:kern w:val="0"/>
          <w:szCs w:val="21"/>
        </w:rPr>
        <w:t>姓名+《补充材料》+专业  例：王二+《补充材料》+美术学</w:t>
      </w:r>
    </w:p>
    <w:p w14:paraId="1799C85D" w14:textId="57863FA7"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二</w:t>
      </w:r>
      <w:r w:rsidR="005B3AB9">
        <w:rPr>
          <w:rFonts w:ascii="宋体" w:hAnsi="宋体" w:cs="宋体" w:hint="eastAsia"/>
          <w:b/>
          <w:bCs/>
          <w:sz w:val="28"/>
          <w:szCs w:val="28"/>
        </w:rPr>
        <w:t>、</w:t>
      </w:r>
      <w:r>
        <w:rPr>
          <w:rFonts w:ascii="宋体" w:hAnsi="宋体" w:cs="宋体" w:hint="eastAsia"/>
          <w:b/>
          <w:bCs/>
          <w:sz w:val="28"/>
          <w:szCs w:val="28"/>
        </w:rPr>
        <w:t>分专业招生计划</w:t>
      </w:r>
    </w:p>
    <w:tbl>
      <w:tblPr>
        <w:tblStyle w:val="a5"/>
        <w:tblW w:w="10195" w:type="dxa"/>
        <w:jc w:val="center"/>
        <w:tblLook w:val="04A0" w:firstRow="1" w:lastRow="0" w:firstColumn="1" w:lastColumn="0" w:noHBand="0" w:noVBand="1"/>
      </w:tblPr>
      <w:tblGrid>
        <w:gridCol w:w="1199"/>
        <w:gridCol w:w="1277"/>
        <w:gridCol w:w="1376"/>
        <w:gridCol w:w="731"/>
        <w:gridCol w:w="1007"/>
        <w:gridCol w:w="1134"/>
        <w:gridCol w:w="992"/>
        <w:gridCol w:w="920"/>
        <w:gridCol w:w="1559"/>
      </w:tblGrid>
      <w:tr w:rsidR="00EF0989" w14:paraId="3315B401" w14:textId="77777777" w:rsidTr="006123B0">
        <w:trPr>
          <w:trHeight w:val="1036"/>
          <w:jc w:val="center"/>
        </w:trPr>
        <w:tc>
          <w:tcPr>
            <w:tcW w:w="1199" w:type="dxa"/>
          </w:tcPr>
          <w:p w14:paraId="01A8583A" w14:textId="77777777" w:rsidR="00EF0989" w:rsidRPr="006123B0" w:rsidRDefault="00195102">
            <w:pPr>
              <w:spacing w:line="360" w:lineRule="auto"/>
              <w:jc w:val="center"/>
              <w:rPr>
                <w:rFonts w:ascii="宋体" w:hAnsi="宋体" w:cs="宋体"/>
                <w:b/>
                <w:bCs/>
                <w:sz w:val="22"/>
                <w:szCs w:val="22"/>
              </w:rPr>
            </w:pPr>
            <w:r w:rsidRPr="006123B0">
              <w:rPr>
                <w:rFonts w:ascii="宋体" w:hAnsi="宋体" w:cs="宋体" w:hint="eastAsia"/>
                <w:b/>
                <w:bCs/>
                <w:sz w:val="22"/>
                <w:szCs w:val="22"/>
              </w:rPr>
              <w:t>专业代码</w:t>
            </w:r>
          </w:p>
        </w:tc>
        <w:tc>
          <w:tcPr>
            <w:tcW w:w="1277" w:type="dxa"/>
          </w:tcPr>
          <w:p w14:paraId="324D64A4" w14:textId="77777777" w:rsidR="00EF0989" w:rsidRPr="006123B0" w:rsidRDefault="00195102">
            <w:pPr>
              <w:spacing w:line="360" w:lineRule="auto"/>
              <w:jc w:val="center"/>
              <w:rPr>
                <w:rFonts w:ascii="宋体" w:hAnsi="宋体" w:cs="宋体"/>
                <w:b/>
                <w:bCs/>
                <w:sz w:val="22"/>
                <w:szCs w:val="22"/>
              </w:rPr>
            </w:pPr>
            <w:r w:rsidRPr="006123B0">
              <w:rPr>
                <w:rFonts w:ascii="宋体" w:hAnsi="宋体" w:cs="宋体" w:hint="eastAsia"/>
                <w:b/>
                <w:bCs/>
                <w:sz w:val="22"/>
                <w:szCs w:val="22"/>
              </w:rPr>
              <w:t>专业名称</w:t>
            </w:r>
          </w:p>
        </w:tc>
        <w:tc>
          <w:tcPr>
            <w:tcW w:w="1376" w:type="dxa"/>
          </w:tcPr>
          <w:p w14:paraId="5E1AAA90" w14:textId="77777777" w:rsidR="00EF0989" w:rsidRPr="006123B0" w:rsidRDefault="00195102">
            <w:pPr>
              <w:spacing w:line="360" w:lineRule="auto"/>
              <w:jc w:val="center"/>
              <w:rPr>
                <w:rFonts w:ascii="宋体" w:hAnsi="宋体" w:cs="宋体"/>
                <w:b/>
                <w:bCs/>
                <w:sz w:val="22"/>
                <w:szCs w:val="22"/>
              </w:rPr>
            </w:pPr>
            <w:r w:rsidRPr="006123B0">
              <w:rPr>
                <w:rFonts w:ascii="宋体" w:hAnsi="宋体" w:cs="宋体" w:hint="eastAsia"/>
                <w:b/>
                <w:bCs/>
                <w:sz w:val="22"/>
                <w:szCs w:val="22"/>
              </w:rPr>
              <w:t>学习方式</w:t>
            </w:r>
          </w:p>
        </w:tc>
        <w:tc>
          <w:tcPr>
            <w:tcW w:w="731" w:type="dxa"/>
          </w:tcPr>
          <w:p w14:paraId="400E4A7D" w14:textId="77777777" w:rsidR="00EF0989" w:rsidRPr="006123B0" w:rsidRDefault="00195102">
            <w:pPr>
              <w:spacing w:line="360" w:lineRule="auto"/>
              <w:jc w:val="center"/>
              <w:rPr>
                <w:rFonts w:ascii="宋体" w:hAnsi="宋体" w:cs="宋体"/>
                <w:b/>
                <w:bCs/>
                <w:sz w:val="22"/>
                <w:szCs w:val="22"/>
              </w:rPr>
            </w:pPr>
            <w:r w:rsidRPr="006123B0">
              <w:rPr>
                <w:rFonts w:ascii="宋体" w:hAnsi="宋体" w:cs="宋体" w:hint="eastAsia"/>
                <w:b/>
                <w:bCs/>
                <w:sz w:val="22"/>
                <w:szCs w:val="22"/>
              </w:rPr>
              <w:t>类型</w:t>
            </w:r>
          </w:p>
        </w:tc>
        <w:tc>
          <w:tcPr>
            <w:tcW w:w="1007" w:type="dxa"/>
          </w:tcPr>
          <w:p w14:paraId="7F4C7C6A" w14:textId="77777777" w:rsidR="00EF0989" w:rsidRPr="006123B0" w:rsidRDefault="00195102">
            <w:pPr>
              <w:spacing w:line="360" w:lineRule="auto"/>
              <w:jc w:val="center"/>
              <w:rPr>
                <w:rFonts w:ascii="宋体" w:hAnsi="宋体" w:cs="宋体"/>
                <w:b/>
                <w:bCs/>
                <w:sz w:val="22"/>
                <w:szCs w:val="22"/>
              </w:rPr>
            </w:pPr>
            <w:r w:rsidRPr="006123B0">
              <w:rPr>
                <w:rFonts w:ascii="宋体" w:hAnsi="宋体" w:cs="宋体" w:hint="eastAsia"/>
                <w:b/>
                <w:bCs/>
                <w:sz w:val="22"/>
                <w:szCs w:val="22"/>
              </w:rPr>
              <w:t>总计划指标</w:t>
            </w:r>
          </w:p>
        </w:tc>
        <w:tc>
          <w:tcPr>
            <w:tcW w:w="1134" w:type="dxa"/>
          </w:tcPr>
          <w:p w14:paraId="344DFB00" w14:textId="77777777" w:rsidR="00EF0989" w:rsidRPr="006123B0" w:rsidRDefault="00195102">
            <w:pPr>
              <w:spacing w:line="360" w:lineRule="auto"/>
              <w:jc w:val="center"/>
              <w:rPr>
                <w:rFonts w:ascii="宋体" w:hAnsi="宋体" w:cs="宋体"/>
                <w:b/>
                <w:bCs/>
                <w:sz w:val="22"/>
                <w:szCs w:val="22"/>
              </w:rPr>
            </w:pPr>
            <w:r w:rsidRPr="006123B0">
              <w:rPr>
                <w:rFonts w:ascii="宋体" w:hAnsi="宋体" w:cs="宋体" w:hint="eastAsia"/>
                <w:b/>
                <w:bCs/>
                <w:sz w:val="22"/>
                <w:szCs w:val="22"/>
              </w:rPr>
              <w:t>专项计划数</w:t>
            </w:r>
          </w:p>
        </w:tc>
        <w:tc>
          <w:tcPr>
            <w:tcW w:w="992" w:type="dxa"/>
          </w:tcPr>
          <w:p w14:paraId="2EA2F8A8" w14:textId="77777777" w:rsidR="00EF0989" w:rsidRPr="006123B0" w:rsidRDefault="00195102">
            <w:pPr>
              <w:spacing w:line="360" w:lineRule="auto"/>
              <w:jc w:val="center"/>
              <w:rPr>
                <w:rFonts w:ascii="宋体" w:hAnsi="宋体" w:cs="宋体"/>
                <w:b/>
                <w:bCs/>
                <w:sz w:val="22"/>
                <w:szCs w:val="22"/>
              </w:rPr>
            </w:pPr>
            <w:proofErr w:type="gramStart"/>
            <w:r w:rsidRPr="006123B0">
              <w:rPr>
                <w:rFonts w:ascii="宋体" w:hAnsi="宋体" w:cs="宋体" w:hint="eastAsia"/>
                <w:b/>
                <w:bCs/>
                <w:sz w:val="22"/>
                <w:szCs w:val="22"/>
              </w:rPr>
              <w:t>推免数</w:t>
            </w:r>
            <w:proofErr w:type="gramEnd"/>
          </w:p>
        </w:tc>
        <w:tc>
          <w:tcPr>
            <w:tcW w:w="920" w:type="dxa"/>
          </w:tcPr>
          <w:p w14:paraId="3D2A0DB6" w14:textId="77777777" w:rsidR="00EF0989" w:rsidRPr="006123B0" w:rsidRDefault="00195102">
            <w:pPr>
              <w:spacing w:line="360" w:lineRule="auto"/>
              <w:jc w:val="center"/>
              <w:rPr>
                <w:rFonts w:ascii="宋体" w:hAnsi="宋体" w:cs="宋体"/>
                <w:b/>
                <w:bCs/>
                <w:sz w:val="22"/>
                <w:szCs w:val="22"/>
              </w:rPr>
            </w:pPr>
            <w:proofErr w:type="gramStart"/>
            <w:r w:rsidRPr="006123B0">
              <w:rPr>
                <w:rFonts w:ascii="宋体" w:hAnsi="宋体" w:cs="宋体" w:hint="eastAsia"/>
                <w:b/>
                <w:bCs/>
                <w:sz w:val="22"/>
                <w:szCs w:val="22"/>
              </w:rPr>
              <w:t>一</w:t>
            </w:r>
            <w:proofErr w:type="gramEnd"/>
            <w:r w:rsidRPr="006123B0">
              <w:rPr>
                <w:rFonts w:ascii="宋体" w:hAnsi="宋体" w:cs="宋体" w:hint="eastAsia"/>
                <w:b/>
                <w:bCs/>
                <w:sz w:val="22"/>
                <w:szCs w:val="22"/>
              </w:rPr>
              <w:t>志愿复试数</w:t>
            </w:r>
          </w:p>
        </w:tc>
        <w:tc>
          <w:tcPr>
            <w:tcW w:w="1559" w:type="dxa"/>
          </w:tcPr>
          <w:p w14:paraId="115CE04D" w14:textId="77777777" w:rsidR="00EF0989" w:rsidRPr="006123B0" w:rsidRDefault="00195102">
            <w:pPr>
              <w:spacing w:line="360" w:lineRule="auto"/>
              <w:jc w:val="center"/>
              <w:rPr>
                <w:rFonts w:ascii="宋体" w:hAnsi="宋体" w:cs="宋体"/>
                <w:b/>
                <w:bCs/>
                <w:sz w:val="22"/>
                <w:szCs w:val="22"/>
              </w:rPr>
            </w:pPr>
            <w:r w:rsidRPr="006123B0">
              <w:rPr>
                <w:rFonts w:ascii="宋体" w:hAnsi="宋体" w:cs="宋体" w:hint="eastAsia"/>
                <w:b/>
                <w:bCs/>
                <w:sz w:val="22"/>
                <w:szCs w:val="22"/>
              </w:rPr>
              <w:t>复试比例</w:t>
            </w:r>
          </w:p>
        </w:tc>
      </w:tr>
      <w:tr w:rsidR="007B2FBB" w14:paraId="11CF10C1" w14:textId="77777777" w:rsidTr="006123B0">
        <w:trPr>
          <w:trHeight w:val="527"/>
          <w:jc w:val="center"/>
        </w:trPr>
        <w:tc>
          <w:tcPr>
            <w:tcW w:w="1199" w:type="dxa"/>
            <w:tcBorders>
              <w:top w:val="nil"/>
              <w:left w:val="single" w:sz="6" w:space="0" w:color="auto"/>
              <w:bottom w:val="single" w:sz="6" w:space="0" w:color="auto"/>
              <w:right w:val="single" w:sz="6" w:space="0" w:color="auto"/>
            </w:tcBorders>
            <w:shd w:val="clear" w:color="auto" w:fill="auto"/>
          </w:tcPr>
          <w:p w14:paraId="62A74F85" w14:textId="1DE63FC0" w:rsidR="007B2FBB" w:rsidRPr="006123B0" w:rsidRDefault="007B2FBB" w:rsidP="007B2FBB">
            <w:pPr>
              <w:spacing w:line="360" w:lineRule="auto"/>
              <w:rPr>
                <w:rFonts w:ascii="Times New Roman" w:hAnsi="Times New Roman"/>
                <w:sz w:val="22"/>
                <w:szCs w:val="22"/>
              </w:rPr>
            </w:pPr>
            <w:r w:rsidRPr="006123B0">
              <w:rPr>
                <w:rStyle w:val="ad"/>
                <w:rFonts w:ascii="Times New Roman" w:hAnsi="Times New Roman"/>
                <w:b w:val="0"/>
                <w:bCs w:val="0"/>
                <w:color w:val="333333"/>
                <w:sz w:val="22"/>
                <w:szCs w:val="22"/>
                <w:bdr w:val="none" w:sz="0" w:space="0" w:color="auto" w:frame="1"/>
              </w:rPr>
              <w:lastRenderedPageBreak/>
              <w:t>055101</w:t>
            </w:r>
          </w:p>
        </w:tc>
        <w:tc>
          <w:tcPr>
            <w:tcW w:w="1277" w:type="dxa"/>
            <w:tcBorders>
              <w:top w:val="nil"/>
              <w:left w:val="nil"/>
              <w:bottom w:val="single" w:sz="6" w:space="0" w:color="auto"/>
              <w:right w:val="single" w:sz="6" w:space="0" w:color="auto"/>
            </w:tcBorders>
            <w:shd w:val="clear" w:color="auto" w:fill="auto"/>
          </w:tcPr>
          <w:p w14:paraId="47A29442" w14:textId="19D6DE31" w:rsidR="007B2FBB" w:rsidRPr="006123B0" w:rsidRDefault="007B2FBB" w:rsidP="006123B0">
            <w:pPr>
              <w:spacing w:line="360" w:lineRule="auto"/>
              <w:rPr>
                <w:rFonts w:ascii="宋体" w:hAnsi="宋体" w:cs="宋体"/>
                <w:sz w:val="22"/>
                <w:szCs w:val="22"/>
              </w:rPr>
            </w:pPr>
            <w:r w:rsidRPr="006123B0">
              <w:rPr>
                <w:rStyle w:val="ad"/>
                <w:rFonts w:cs="Tahoma" w:hint="eastAsia"/>
                <w:b w:val="0"/>
                <w:bCs w:val="0"/>
                <w:color w:val="333333"/>
                <w:sz w:val="22"/>
                <w:szCs w:val="22"/>
                <w:bdr w:val="none" w:sz="0" w:space="0" w:color="auto" w:frame="1"/>
              </w:rPr>
              <w:t>英语笔译</w:t>
            </w:r>
          </w:p>
        </w:tc>
        <w:tc>
          <w:tcPr>
            <w:tcW w:w="1376" w:type="dxa"/>
            <w:tcBorders>
              <w:top w:val="nil"/>
              <w:left w:val="nil"/>
              <w:bottom w:val="single" w:sz="6" w:space="0" w:color="auto"/>
              <w:right w:val="single" w:sz="6" w:space="0" w:color="auto"/>
            </w:tcBorders>
            <w:shd w:val="clear" w:color="auto" w:fill="auto"/>
          </w:tcPr>
          <w:p w14:paraId="431E73E1" w14:textId="79FA72AF" w:rsidR="007B2FBB" w:rsidRPr="006123B0" w:rsidRDefault="007B2FBB" w:rsidP="006123B0">
            <w:pPr>
              <w:spacing w:line="360" w:lineRule="auto"/>
              <w:rPr>
                <w:rFonts w:ascii="宋体" w:hAnsi="宋体" w:cs="宋体"/>
                <w:sz w:val="22"/>
                <w:szCs w:val="22"/>
              </w:rPr>
            </w:pPr>
            <w:r w:rsidRPr="006123B0">
              <w:rPr>
                <w:rStyle w:val="ad"/>
                <w:rFonts w:cs="Tahoma" w:hint="eastAsia"/>
                <w:b w:val="0"/>
                <w:bCs w:val="0"/>
                <w:color w:val="333333"/>
                <w:sz w:val="22"/>
                <w:szCs w:val="22"/>
                <w:bdr w:val="none" w:sz="0" w:space="0" w:color="auto" w:frame="1"/>
              </w:rPr>
              <w:t>全日制</w:t>
            </w:r>
          </w:p>
        </w:tc>
        <w:tc>
          <w:tcPr>
            <w:tcW w:w="731" w:type="dxa"/>
            <w:tcBorders>
              <w:top w:val="nil"/>
              <w:left w:val="nil"/>
              <w:bottom w:val="single" w:sz="6" w:space="0" w:color="auto"/>
              <w:right w:val="single" w:sz="6" w:space="0" w:color="auto"/>
            </w:tcBorders>
            <w:shd w:val="clear" w:color="auto" w:fill="auto"/>
          </w:tcPr>
          <w:p w14:paraId="025058A8" w14:textId="040162CE" w:rsidR="007B2FBB" w:rsidRPr="006123B0" w:rsidRDefault="007B2FBB" w:rsidP="007B2FBB">
            <w:pPr>
              <w:spacing w:line="360" w:lineRule="auto"/>
              <w:jc w:val="center"/>
              <w:rPr>
                <w:rFonts w:ascii="宋体" w:hAnsi="宋体" w:cs="宋体"/>
                <w:sz w:val="22"/>
                <w:szCs w:val="22"/>
              </w:rPr>
            </w:pPr>
            <w:proofErr w:type="gramStart"/>
            <w:r w:rsidRPr="006123B0">
              <w:rPr>
                <w:rStyle w:val="ad"/>
                <w:rFonts w:cs="Tahoma" w:hint="eastAsia"/>
                <w:b w:val="0"/>
                <w:bCs w:val="0"/>
                <w:color w:val="333333"/>
                <w:sz w:val="22"/>
                <w:szCs w:val="22"/>
                <w:bdr w:val="none" w:sz="0" w:space="0" w:color="auto" w:frame="1"/>
              </w:rPr>
              <w:t>专硕</w:t>
            </w:r>
            <w:proofErr w:type="gramEnd"/>
          </w:p>
        </w:tc>
        <w:tc>
          <w:tcPr>
            <w:tcW w:w="1007" w:type="dxa"/>
            <w:tcBorders>
              <w:top w:val="nil"/>
              <w:left w:val="nil"/>
              <w:bottom w:val="single" w:sz="6" w:space="0" w:color="auto"/>
              <w:right w:val="single" w:sz="6" w:space="0" w:color="auto"/>
            </w:tcBorders>
            <w:shd w:val="clear" w:color="auto" w:fill="auto"/>
          </w:tcPr>
          <w:p w14:paraId="5F65D74E" w14:textId="20F889FC" w:rsidR="007B2FBB" w:rsidRPr="006123B0" w:rsidRDefault="007B2FBB" w:rsidP="007B2FBB">
            <w:pPr>
              <w:spacing w:line="360" w:lineRule="auto"/>
              <w:rPr>
                <w:rFonts w:ascii="Times New Roman" w:hAnsi="Times New Roman"/>
                <w:sz w:val="22"/>
                <w:szCs w:val="22"/>
              </w:rPr>
            </w:pPr>
            <w:bookmarkStart w:id="6" w:name="OLE_LINK98"/>
            <w:bookmarkStart w:id="7" w:name="OLE_LINK99"/>
            <w:r w:rsidRPr="006123B0">
              <w:rPr>
                <w:rStyle w:val="ad"/>
                <w:rFonts w:ascii="Times New Roman" w:hAnsi="Times New Roman"/>
                <w:b w:val="0"/>
                <w:bCs w:val="0"/>
                <w:color w:val="333333"/>
                <w:sz w:val="22"/>
                <w:szCs w:val="22"/>
                <w:bdr w:val="none" w:sz="0" w:space="0" w:color="auto" w:frame="1"/>
              </w:rPr>
              <w:t>1</w:t>
            </w:r>
            <w:bookmarkEnd w:id="6"/>
            <w:bookmarkEnd w:id="7"/>
            <w:r w:rsidR="00C44A3D">
              <w:rPr>
                <w:rStyle w:val="ad"/>
                <w:rFonts w:ascii="Times New Roman" w:hAnsi="Times New Roman"/>
                <w:b w:val="0"/>
                <w:bCs w:val="0"/>
                <w:color w:val="333333"/>
                <w:sz w:val="22"/>
                <w:szCs w:val="22"/>
                <w:bdr w:val="none" w:sz="0" w:space="0" w:color="auto" w:frame="1"/>
              </w:rPr>
              <w:t>2</w:t>
            </w:r>
          </w:p>
        </w:tc>
        <w:tc>
          <w:tcPr>
            <w:tcW w:w="1134" w:type="dxa"/>
          </w:tcPr>
          <w:p w14:paraId="6101C6F8" w14:textId="16926005" w:rsidR="007B2FBB" w:rsidRPr="006123B0" w:rsidRDefault="007B2FBB" w:rsidP="007B2FBB">
            <w:pPr>
              <w:spacing w:line="360" w:lineRule="auto"/>
              <w:rPr>
                <w:rFonts w:ascii="宋体" w:hAnsi="宋体" w:cs="宋体"/>
                <w:sz w:val="22"/>
                <w:szCs w:val="22"/>
              </w:rPr>
            </w:pPr>
            <w:r w:rsidRPr="006123B0">
              <w:rPr>
                <w:rFonts w:ascii="宋体" w:hAnsi="宋体" w:cs="宋体"/>
                <w:sz w:val="22"/>
                <w:szCs w:val="22"/>
              </w:rPr>
              <w:t>0</w:t>
            </w:r>
          </w:p>
        </w:tc>
        <w:tc>
          <w:tcPr>
            <w:tcW w:w="992" w:type="dxa"/>
          </w:tcPr>
          <w:p w14:paraId="1C3AFDB3" w14:textId="4537B241" w:rsidR="007B2FBB" w:rsidRPr="006123B0" w:rsidRDefault="007B2FBB" w:rsidP="007B2FBB">
            <w:pPr>
              <w:spacing w:line="360" w:lineRule="auto"/>
              <w:rPr>
                <w:rFonts w:ascii="宋体" w:hAnsi="宋体" w:cs="宋体"/>
                <w:sz w:val="22"/>
                <w:szCs w:val="22"/>
              </w:rPr>
            </w:pPr>
            <w:r w:rsidRPr="006123B0">
              <w:rPr>
                <w:rFonts w:ascii="宋体" w:hAnsi="宋体" w:cs="宋体"/>
                <w:sz w:val="22"/>
                <w:szCs w:val="22"/>
              </w:rPr>
              <w:t>0</w:t>
            </w:r>
          </w:p>
        </w:tc>
        <w:tc>
          <w:tcPr>
            <w:tcW w:w="920" w:type="dxa"/>
          </w:tcPr>
          <w:p w14:paraId="1E237B32" w14:textId="334FCCF1" w:rsidR="007B2FBB" w:rsidRPr="006123B0" w:rsidRDefault="007B2FBB" w:rsidP="006123B0">
            <w:pPr>
              <w:spacing w:line="360" w:lineRule="auto"/>
              <w:rPr>
                <w:rFonts w:ascii="宋体" w:hAnsi="宋体" w:cs="宋体"/>
                <w:sz w:val="22"/>
                <w:szCs w:val="22"/>
              </w:rPr>
            </w:pPr>
            <w:r w:rsidRPr="006123B0">
              <w:rPr>
                <w:rFonts w:ascii="宋体" w:hAnsi="宋体" w:cs="宋体"/>
                <w:sz w:val="22"/>
                <w:szCs w:val="22"/>
              </w:rPr>
              <w:t>3</w:t>
            </w:r>
          </w:p>
        </w:tc>
        <w:tc>
          <w:tcPr>
            <w:tcW w:w="1559" w:type="dxa"/>
          </w:tcPr>
          <w:p w14:paraId="5239E55C" w14:textId="3EB8F518" w:rsidR="007B2FBB" w:rsidRPr="006123B0" w:rsidRDefault="007B2FBB" w:rsidP="007B2FBB">
            <w:pPr>
              <w:jc w:val="left"/>
              <w:rPr>
                <w:rFonts w:ascii="宋体" w:hAnsi="宋体" w:cs="宋体"/>
                <w:sz w:val="22"/>
                <w:szCs w:val="22"/>
              </w:rPr>
            </w:pPr>
            <w:bookmarkStart w:id="8" w:name="OLE_LINK96"/>
            <w:bookmarkStart w:id="9" w:name="OLE_LINK97"/>
            <w:proofErr w:type="gramStart"/>
            <w:r w:rsidRPr="006123B0">
              <w:rPr>
                <w:rFonts w:ascii="宋体" w:hAnsi="宋体" w:cs="宋体" w:hint="eastAsia"/>
                <w:sz w:val="22"/>
                <w:szCs w:val="22"/>
              </w:rPr>
              <w:t>一</w:t>
            </w:r>
            <w:proofErr w:type="gramEnd"/>
            <w:r w:rsidRPr="006123B0">
              <w:rPr>
                <w:rFonts w:ascii="宋体" w:hAnsi="宋体" w:cs="宋体" w:hint="eastAsia"/>
                <w:sz w:val="22"/>
                <w:szCs w:val="22"/>
              </w:rPr>
              <w:t>志愿：1</w:t>
            </w:r>
            <w:r w:rsidR="00314CC2">
              <w:rPr>
                <w:rFonts w:ascii="宋体" w:hAnsi="宋体" w:cs="宋体" w:hint="eastAsia"/>
                <w:sz w:val="22"/>
                <w:szCs w:val="22"/>
              </w:rPr>
              <w:t>:</w:t>
            </w:r>
            <w:r w:rsidRPr="006123B0">
              <w:rPr>
                <w:rFonts w:ascii="宋体" w:hAnsi="宋体" w:cs="宋体" w:hint="eastAsia"/>
                <w:sz w:val="22"/>
                <w:szCs w:val="22"/>
              </w:rPr>
              <w:t>1</w:t>
            </w:r>
          </w:p>
          <w:p w14:paraId="1220DD1B" w14:textId="6BFADF41" w:rsidR="007B2FBB" w:rsidRPr="006123B0" w:rsidRDefault="007B2FBB" w:rsidP="007B2FBB">
            <w:pPr>
              <w:pStyle w:val="a0"/>
              <w:spacing w:before="0" w:after="0"/>
              <w:jc w:val="left"/>
              <w:rPr>
                <w:rFonts w:ascii="宋体" w:hAnsi="宋体" w:cs="宋体"/>
                <w:b w:val="0"/>
                <w:bCs w:val="0"/>
                <w:sz w:val="22"/>
                <w:szCs w:val="22"/>
              </w:rPr>
            </w:pPr>
            <w:r w:rsidRPr="006123B0">
              <w:rPr>
                <w:rFonts w:ascii="宋体" w:hAnsi="宋体" w:cs="宋体" w:hint="eastAsia"/>
                <w:b w:val="0"/>
                <w:bCs w:val="0"/>
                <w:sz w:val="22"/>
                <w:szCs w:val="22"/>
              </w:rPr>
              <w:t>调剂：1</w:t>
            </w:r>
            <w:r w:rsidRPr="006123B0">
              <w:rPr>
                <w:rFonts w:ascii="宋体" w:hAnsi="宋体" w:cs="宋体"/>
                <w:b w:val="0"/>
                <w:bCs w:val="0"/>
                <w:sz w:val="22"/>
                <w:szCs w:val="22"/>
              </w:rPr>
              <w:t>:1</w:t>
            </w:r>
            <w:r w:rsidR="00314CC2">
              <w:rPr>
                <w:rFonts w:ascii="宋体" w:hAnsi="宋体" w:cs="宋体"/>
                <w:b w:val="0"/>
                <w:bCs w:val="0"/>
                <w:sz w:val="22"/>
                <w:szCs w:val="22"/>
              </w:rPr>
              <w:t>.</w:t>
            </w:r>
            <w:r w:rsidRPr="006123B0">
              <w:rPr>
                <w:rFonts w:ascii="宋体" w:hAnsi="宋体" w:cs="宋体"/>
                <w:b w:val="0"/>
                <w:bCs w:val="0"/>
                <w:sz w:val="22"/>
                <w:szCs w:val="22"/>
              </w:rPr>
              <w:t>5</w:t>
            </w:r>
            <w:bookmarkEnd w:id="8"/>
            <w:bookmarkEnd w:id="9"/>
          </w:p>
        </w:tc>
      </w:tr>
      <w:tr w:rsidR="007B2FBB" w14:paraId="128205A1" w14:textId="77777777" w:rsidTr="006123B0">
        <w:trPr>
          <w:trHeight w:val="546"/>
          <w:jc w:val="center"/>
        </w:trPr>
        <w:tc>
          <w:tcPr>
            <w:tcW w:w="1199" w:type="dxa"/>
            <w:tcBorders>
              <w:top w:val="nil"/>
              <w:left w:val="single" w:sz="6" w:space="0" w:color="auto"/>
              <w:bottom w:val="single" w:sz="6" w:space="0" w:color="auto"/>
              <w:right w:val="single" w:sz="6" w:space="0" w:color="auto"/>
            </w:tcBorders>
            <w:shd w:val="clear" w:color="auto" w:fill="auto"/>
          </w:tcPr>
          <w:p w14:paraId="4FC27B94" w14:textId="2226EB3A" w:rsidR="007B2FBB" w:rsidRPr="006123B0" w:rsidRDefault="007B2FBB" w:rsidP="007B2FBB">
            <w:pPr>
              <w:spacing w:line="360" w:lineRule="auto"/>
              <w:jc w:val="left"/>
              <w:rPr>
                <w:rFonts w:ascii="Times New Roman" w:hAnsi="Times New Roman"/>
                <w:sz w:val="22"/>
                <w:szCs w:val="22"/>
              </w:rPr>
            </w:pPr>
            <w:r w:rsidRPr="006123B0">
              <w:rPr>
                <w:rStyle w:val="ad"/>
                <w:rFonts w:ascii="Times New Roman" w:hAnsi="Times New Roman"/>
                <w:b w:val="0"/>
                <w:bCs w:val="0"/>
                <w:color w:val="333333"/>
                <w:sz w:val="22"/>
                <w:szCs w:val="22"/>
                <w:bdr w:val="none" w:sz="0" w:space="0" w:color="auto" w:frame="1"/>
              </w:rPr>
              <w:t>055102</w:t>
            </w:r>
          </w:p>
        </w:tc>
        <w:tc>
          <w:tcPr>
            <w:tcW w:w="1277" w:type="dxa"/>
            <w:tcBorders>
              <w:top w:val="nil"/>
              <w:left w:val="nil"/>
              <w:bottom w:val="single" w:sz="6" w:space="0" w:color="auto"/>
              <w:right w:val="single" w:sz="6" w:space="0" w:color="auto"/>
            </w:tcBorders>
            <w:shd w:val="clear" w:color="auto" w:fill="auto"/>
          </w:tcPr>
          <w:p w14:paraId="730BB0D5" w14:textId="4A1AE138" w:rsidR="007B2FBB" w:rsidRPr="006123B0" w:rsidRDefault="007B2FBB" w:rsidP="007B2FBB">
            <w:pPr>
              <w:spacing w:line="360" w:lineRule="auto"/>
              <w:jc w:val="left"/>
              <w:rPr>
                <w:rFonts w:ascii="宋体" w:hAnsi="宋体" w:cs="宋体"/>
                <w:sz w:val="22"/>
                <w:szCs w:val="22"/>
              </w:rPr>
            </w:pPr>
            <w:r w:rsidRPr="006123B0">
              <w:rPr>
                <w:rStyle w:val="ad"/>
                <w:rFonts w:cs="Tahoma" w:hint="eastAsia"/>
                <w:b w:val="0"/>
                <w:bCs w:val="0"/>
                <w:color w:val="333333"/>
                <w:sz w:val="22"/>
                <w:szCs w:val="22"/>
                <w:bdr w:val="none" w:sz="0" w:space="0" w:color="auto" w:frame="1"/>
              </w:rPr>
              <w:t>英语口译</w:t>
            </w:r>
          </w:p>
        </w:tc>
        <w:tc>
          <w:tcPr>
            <w:tcW w:w="1376" w:type="dxa"/>
            <w:tcBorders>
              <w:top w:val="nil"/>
              <w:left w:val="nil"/>
              <w:bottom w:val="single" w:sz="6" w:space="0" w:color="auto"/>
              <w:right w:val="single" w:sz="6" w:space="0" w:color="auto"/>
            </w:tcBorders>
            <w:shd w:val="clear" w:color="auto" w:fill="auto"/>
          </w:tcPr>
          <w:p w14:paraId="228BD3F1" w14:textId="043EF052" w:rsidR="007B2FBB" w:rsidRPr="006123B0" w:rsidRDefault="007B2FBB" w:rsidP="007B2FBB">
            <w:pPr>
              <w:spacing w:line="360" w:lineRule="auto"/>
              <w:jc w:val="left"/>
              <w:rPr>
                <w:rFonts w:ascii="宋体" w:hAnsi="宋体" w:cs="宋体"/>
                <w:sz w:val="22"/>
                <w:szCs w:val="22"/>
              </w:rPr>
            </w:pPr>
            <w:r w:rsidRPr="006123B0">
              <w:rPr>
                <w:rStyle w:val="ad"/>
                <w:rFonts w:cs="Tahoma" w:hint="eastAsia"/>
                <w:b w:val="0"/>
                <w:bCs w:val="0"/>
                <w:color w:val="333333"/>
                <w:sz w:val="22"/>
                <w:szCs w:val="22"/>
                <w:bdr w:val="none" w:sz="0" w:space="0" w:color="auto" w:frame="1"/>
              </w:rPr>
              <w:t>全日制</w:t>
            </w:r>
          </w:p>
        </w:tc>
        <w:tc>
          <w:tcPr>
            <w:tcW w:w="731" w:type="dxa"/>
            <w:tcBorders>
              <w:top w:val="nil"/>
              <w:left w:val="nil"/>
              <w:bottom w:val="single" w:sz="6" w:space="0" w:color="auto"/>
              <w:right w:val="single" w:sz="6" w:space="0" w:color="auto"/>
            </w:tcBorders>
            <w:shd w:val="clear" w:color="auto" w:fill="auto"/>
          </w:tcPr>
          <w:p w14:paraId="694E8211" w14:textId="7D963E7F" w:rsidR="007B2FBB" w:rsidRPr="006123B0" w:rsidRDefault="007B2FBB" w:rsidP="007B2FBB">
            <w:pPr>
              <w:spacing w:line="360" w:lineRule="auto"/>
              <w:jc w:val="left"/>
              <w:rPr>
                <w:rFonts w:ascii="宋体" w:hAnsi="宋体" w:cs="宋体"/>
                <w:sz w:val="22"/>
                <w:szCs w:val="22"/>
              </w:rPr>
            </w:pPr>
            <w:proofErr w:type="gramStart"/>
            <w:r w:rsidRPr="006123B0">
              <w:rPr>
                <w:rStyle w:val="ad"/>
                <w:rFonts w:cs="Tahoma" w:hint="eastAsia"/>
                <w:b w:val="0"/>
                <w:bCs w:val="0"/>
                <w:color w:val="333333"/>
                <w:sz w:val="22"/>
                <w:szCs w:val="22"/>
                <w:bdr w:val="none" w:sz="0" w:space="0" w:color="auto" w:frame="1"/>
              </w:rPr>
              <w:t>专硕</w:t>
            </w:r>
            <w:proofErr w:type="gramEnd"/>
          </w:p>
        </w:tc>
        <w:tc>
          <w:tcPr>
            <w:tcW w:w="1007" w:type="dxa"/>
            <w:tcBorders>
              <w:top w:val="nil"/>
              <w:left w:val="nil"/>
              <w:bottom w:val="single" w:sz="6" w:space="0" w:color="auto"/>
              <w:right w:val="single" w:sz="6" w:space="0" w:color="auto"/>
            </w:tcBorders>
            <w:shd w:val="clear" w:color="auto" w:fill="auto"/>
          </w:tcPr>
          <w:p w14:paraId="03E0A4E4" w14:textId="4F4D6029" w:rsidR="007B2FBB" w:rsidRPr="00C44A3D" w:rsidRDefault="00C44A3D" w:rsidP="007B2FBB">
            <w:pPr>
              <w:spacing w:line="360" w:lineRule="auto"/>
              <w:jc w:val="left"/>
              <w:rPr>
                <w:rFonts w:ascii="宋体" w:hAnsi="宋体"/>
                <w:b/>
                <w:bCs/>
                <w:sz w:val="24"/>
              </w:rPr>
            </w:pPr>
            <w:bookmarkStart w:id="10" w:name="OLE_LINK110"/>
            <w:bookmarkStart w:id="11" w:name="OLE_LINK111"/>
            <w:r w:rsidRPr="00C44A3D">
              <w:rPr>
                <w:rStyle w:val="ad"/>
                <w:rFonts w:ascii="宋体" w:hAnsi="宋体"/>
                <w:b w:val="0"/>
                <w:bCs w:val="0"/>
                <w:color w:val="333333"/>
                <w:sz w:val="24"/>
                <w:bdr w:val="none" w:sz="0" w:space="0" w:color="auto" w:frame="1"/>
              </w:rPr>
              <w:t>4</w:t>
            </w:r>
            <w:bookmarkEnd w:id="10"/>
            <w:bookmarkEnd w:id="11"/>
          </w:p>
        </w:tc>
        <w:tc>
          <w:tcPr>
            <w:tcW w:w="1134" w:type="dxa"/>
          </w:tcPr>
          <w:p w14:paraId="5C2262B8" w14:textId="2620A888" w:rsidR="007B2FBB" w:rsidRPr="006123B0" w:rsidRDefault="007B2FBB" w:rsidP="007B2FBB">
            <w:pPr>
              <w:spacing w:line="360" w:lineRule="auto"/>
              <w:jc w:val="left"/>
              <w:rPr>
                <w:rFonts w:ascii="宋体" w:hAnsi="宋体" w:cs="宋体"/>
                <w:sz w:val="22"/>
                <w:szCs w:val="22"/>
              </w:rPr>
            </w:pPr>
            <w:r w:rsidRPr="006123B0">
              <w:rPr>
                <w:rFonts w:ascii="宋体" w:hAnsi="宋体" w:cs="宋体" w:hint="eastAsia"/>
                <w:sz w:val="22"/>
                <w:szCs w:val="22"/>
              </w:rPr>
              <w:t>0</w:t>
            </w:r>
          </w:p>
        </w:tc>
        <w:tc>
          <w:tcPr>
            <w:tcW w:w="992" w:type="dxa"/>
          </w:tcPr>
          <w:p w14:paraId="2E3206E9" w14:textId="4DEE24E6" w:rsidR="007B2FBB" w:rsidRPr="006123B0" w:rsidRDefault="007B2FBB" w:rsidP="007B2FBB">
            <w:pPr>
              <w:spacing w:line="360" w:lineRule="auto"/>
              <w:jc w:val="left"/>
              <w:rPr>
                <w:rFonts w:ascii="宋体" w:hAnsi="宋体" w:cs="宋体"/>
                <w:sz w:val="22"/>
                <w:szCs w:val="22"/>
              </w:rPr>
            </w:pPr>
            <w:r w:rsidRPr="006123B0">
              <w:rPr>
                <w:rFonts w:ascii="宋体" w:hAnsi="宋体" w:cs="宋体" w:hint="eastAsia"/>
                <w:sz w:val="22"/>
                <w:szCs w:val="22"/>
              </w:rPr>
              <w:t>0</w:t>
            </w:r>
          </w:p>
        </w:tc>
        <w:tc>
          <w:tcPr>
            <w:tcW w:w="920" w:type="dxa"/>
          </w:tcPr>
          <w:p w14:paraId="503FD8DB" w14:textId="17760814" w:rsidR="007B2FBB" w:rsidRPr="006123B0" w:rsidRDefault="007B2FBB" w:rsidP="007B2FBB">
            <w:pPr>
              <w:spacing w:line="360" w:lineRule="auto"/>
              <w:jc w:val="left"/>
              <w:rPr>
                <w:rFonts w:ascii="宋体" w:hAnsi="宋体" w:cs="宋体"/>
                <w:sz w:val="22"/>
                <w:szCs w:val="22"/>
              </w:rPr>
            </w:pPr>
            <w:r w:rsidRPr="006123B0">
              <w:rPr>
                <w:rFonts w:ascii="宋体" w:hAnsi="宋体" w:cs="宋体" w:hint="eastAsia"/>
                <w:sz w:val="22"/>
                <w:szCs w:val="22"/>
              </w:rPr>
              <w:t>2</w:t>
            </w:r>
          </w:p>
        </w:tc>
        <w:tc>
          <w:tcPr>
            <w:tcW w:w="1559" w:type="dxa"/>
          </w:tcPr>
          <w:p w14:paraId="24E856C1" w14:textId="5CB51FBC" w:rsidR="007B2FBB" w:rsidRPr="006123B0" w:rsidRDefault="007B2FBB" w:rsidP="007B2FBB">
            <w:pPr>
              <w:jc w:val="left"/>
              <w:rPr>
                <w:rFonts w:ascii="宋体" w:hAnsi="宋体" w:cs="宋体"/>
                <w:sz w:val="22"/>
                <w:szCs w:val="22"/>
              </w:rPr>
            </w:pPr>
            <w:proofErr w:type="gramStart"/>
            <w:r w:rsidRPr="006123B0">
              <w:rPr>
                <w:rFonts w:ascii="宋体" w:hAnsi="宋体" w:cs="宋体" w:hint="eastAsia"/>
                <w:sz w:val="22"/>
                <w:szCs w:val="22"/>
              </w:rPr>
              <w:t>一</w:t>
            </w:r>
            <w:proofErr w:type="gramEnd"/>
            <w:r w:rsidRPr="006123B0">
              <w:rPr>
                <w:rFonts w:ascii="宋体" w:hAnsi="宋体" w:cs="宋体" w:hint="eastAsia"/>
                <w:sz w:val="22"/>
                <w:szCs w:val="22"/>
              </w:rPr>
              <w:t>志愿：1</w:t>
            </w:r>
            <w:r w:rsidR="00314CC2">
              <w:rPr>
                <w:rFonts w:ascii="宋体" w:hAnsi="宋体" w:cs="宋体" w:hint="eastAsia"/>
                <w:sz w:val="22"/>
                <w:szCs w:val="22"/>
              </w:rPr>
              <w:t>:</w:t>
            </w:r>
            <w:r w:rsidRPr="006123B0">
              <w:rPr>
                <w:rFonts w:ascii="宋体" w:hAnsi="宋体" w:cs="宋体" w:hint="eastAsia"/>
                <w:sz w:val="22"/>
                <w:szCs w:val="22"/>
              </w:rPr>
              <w:t>1</w:t>
            </w:r>
          </w:p>
          <w:p w14:paraId="3C6F3CF3" w14:textId="32D8D6AE" w:rsidR="007B2FBB" w:rsidRPr="006123B0" w:rsidRDefault="007B2FBB" w:rsidP="007B2FBB">
            <w:pPr>
              <w:jc w:val="left"/>
              <w:rPr>
                <w:rFonts w:ascii="宋体" w:hAnsi="宋体" w:cs="宋体"/>
                <w:sz w:val="22"/>
                <w:szCs w:val="22"/>
              </w:rPr>
            </w:pPr>
            <w:r w:rsidRPr="006123B0">
              <w:rPr>
                <w:rFonts w:ascii="宋体" w:hAnsi="宋体" w:cs="宋体" w:hint="eastAsia"/>
                <w:sz w:val="22"/>
                <w:szCs w:val="22"/>
              </w:rPr>
              <w:t>调剂：1</w:t>
            </w:r>
            <w:r w:rsidRPr="006123B0">
              <w:rPr>
                <w:rFonts w:ascii="宋体" w:hAnsi="宋体" w:cs="宋体"/>
                <w:sz w:val="22"/>
                <w:szCs w:val="22"/>
              </w:rPr>
              <w:t>:1</w:t>
            </w:r>
            <w:r w:rsidR="00314CC2">
              <w:rPr>
                <w:rFonts w:ascii="宋体" w:hAnsi="宋体" w:cs="宋体"/>
                <w:sz w:val="22"/>
                <w:szCs w:val="22"/>
              </w:rPr>
              <w:t>.</w:t>
            </w:r>
            <w:r w:rsidRPr="006123B0">
              <w:rPr>
                <w:rFonts w:ascii="宋体" w:hAnsi="宋体" w:cs="宋体"/>
                <w:sz w:val="22"/>
                <w:szCs w:val="22"/>
              </w:rPr>
              <w:t>5</w:t>
            </w:r>
          </w:p>
        </w:tc>
      </w:tr>
    </w:tbl>
    <w:p w14:paraId="211EB2AE" w14:textId="651A5A71" w:rsidR="00EF0989" w:rsidRDefault="00195102">
      <w:pPr>
        <w:spacing w:line="360" w:lineRule="auto"/>
        <w:ind w:firstLineChars="200" w:firstLine="562"/>
        <w:outlineLvl w:val="1"/>
        <w:rPr>
          <w:rFonts w:ascii="宋体" w:hAnsi="宋体" w:cs="宋体"/>
          <w:sz w:val="28"/>
          <w:szCs w:val="28"/>
        </w:rPr>
      </w:pPr>
      <w:r>
        <w:rPr>
          <w:rFonts w:ascii="宋体" w:hAnsi="宋体" w:cs="宋体" w:hint="eastAsia"/>
          <w:b/>
          <w:bCs/>
          <w:sz w:val="28"/>
          <w:szCs w:val="28"/>
        </w:rPr>
        <w:t>三</w:t>
      </w:r>
      <w:r w:rsidR="007B2FBB">
        <w:rPr>
          <w:rFonts w:ascii="宋体" w:hAnsi="宋体" w:cs="宋体" w:hint="eastAsia"/>
          <w:b/>
          <w:bCs/>
          <w:sz w:val="28"/>
          <w:szCs w:val="28"/>
        </w:rPr>
        <w:t>、</w:t>
      </w:r>
      <w:r>
        <w:rPr>
          <w:rFonts w:ascii="宋体" w:hAnsi="宋体" w:cs="宋体" w:hint="eastAsia"/>
          <w:b/>
          <w:bCs/>
          <w:sz w:val="28"/>
          <w:szCs w:val="28"/>
        </w:rPr>
        <w:t>复试方式及时间</w:t>
      </w:r>
    </w:p>
    <w:p w14:paraId="31B971BD"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w:t>
      </w:r>
      <w:bookmarkStart w:id="12" w:name="OLE_LINK4"/>
      <w:bookmarkStart w:id="13" w:name="OLE_LINK11"/>
      <w:r>
        <w:rPr>
          <w:rFonts w:ascii="宋体" w:hAnsi="宋体" w:cs="宋体" w:hint="eastAsia"/>
          <w:sz w:val="28"/>
          <w:szCs w:val="28"/>
        </w:rPr>
        <w:t>复试</w:t>
      </w:r>
      <w:bookmarkEnd w:id="12"/>
      <w:bookmarkEnd w:id="13"/>
      <w:r>
        <w:rPr>
          <w:rFonts w:ascii="宋体" w:hAnsi="宋体" w:cs="宋体" w:hint="eastAsia"/>
          <w:sz w:val="28"/>
          <w:szCs w:val="28"/>
        </w:rPr>
        <w:t>方式：网络远程复试</w:t>
      </w:r>
    </w:p>
    <w:p w14:paraId="324D1FCD" w14:textId="77777777" w:rsidR="00EF0989" w:rsidRDefault="00195102">
      <w:pPr>
        <w:spacing w:line="360" w:lineRule="auto"/>
        <w:ind w:firstLineChars="200" w:firstLine="560"/>
        <w:outlineLvl w:val="1"/>
        <w:rPr>
          <w:rFonts w:ascii="宋体" w:hAnsi="宋体" w:cs="宋体"/>
          <w:sz w:val="28"/>
          <w:szCs w:val="28"/>
        </w:rPr>
      </w:pPr>
      <w:bookmarkStart w:id="14" w:name="_Hlk67690861"/>
      <w:bookmarkStart w:id="15" w:name="OLE_LINK12"/>
      <w:r>
        <w:rPr>
          <w:rFonts w:ascii="宋体" w:hAnsi="宋体" w:cs="宋体" w:hint="eastAsia"/>
          <w:sz w:val="28"/>
          <w:szCs w:val="28"/>
        </w:rPr>
        <w:t>网络远程复试：采用网络远程复试系统，请考生提前准备①一台笔记本（或PC+外接摄像头和麦克风）、一部手机或者②两部手机。手机</w:t>
      </w:r>
      <w:proofErr w:type="gramStart"/>
      <w:r>
        <w:rPr>
          <w:rFonts w:ascii="宋体" w:hAnsi="宋体" w:cs="宋体" w:hint="eastAsia"/>
          <w:sz w:val="28"/>
          <w:szCs w:val="28"/>
        </w:rPr>
        <w:t>支持安卓和</w:t>
      </w:r>
      <w:proofErr w:type="gramEnd"/>
      <w:r>
        <w:rPr>
          <w:rFonts w:ascii="宋体" w:hAnsi="宋体" w:cs="宋体" w:hint="eastAsia"/>
          <w:sz w:val="28"/>
          <w:szCs w:val="28"/>
        </w:rPr>
        <w:t>苹果系统。需提前安装相应软件、注册、并熟悉操作，具体操作流程及办法另行通知。</w:t>
      </w:r>
    </w:p>
    <w:bookmarkEnd w:id="14"/>
    <w:bookmarkEnd w:id="15"/>
    <w:p w14:paraId="7E1251DF" w14:textId="60D8F5D9" w:rsidR="00EF0989" w:rsidRPr="006123B0" w:rsidRDefault="00195102" w:rsidP="006123B0">
      <w:pPr>
        <w:widowControl/>
        <w:shd w:val="clear" w:color="auto" w:fill="FFFFFF"/>
        <w:spacing w:line="270" w:lineRule="atLeast"/>
        <w:ind w:firstLineChars="200" w:firstLine="560"/>
        <w:jc w:val="left"/>
        <w:rPr>
          <w:rFonts w:ascii="宋体" w:hAnsi="宋体" w:cs="宋体"/>
          <w:color w:val="000000"/>
          <w:kern w:val="0"/>
          <w:sz w:val="28"/>
          <w:szCs w:val="28"/>
        </w:rPr>
      </w:pPr>
      <w:r w:rsidRPr="006123B0">
        <w:rPr>
          <w:rFonts w:ascii="宋体" w:hAnsi="宋体" w:cs="宋体" w:hint="eastAsia"/>
          <w:sz w:val="28"/>
          <w:szCs w:val="28"/>
        </w:rPr>
        <w:t>2.</w:t>
      </w:r>
      <w:r w:rsidR="007B2FBB" w:rsidRPr="006123B0">
        <w:rPr>
          <w:rFonts w:ascii="宋体" w:hAnsi="宋体" w:cs="宋体" w:hint="eastAsia"/>
          <w:color w:val="000000"/>
          <w:kern w:val="0"/>
          <w:sz w:val="28"/>
          <w:szCs w:val="28"/>
        </w:rPr>
        <w:t>复试时间：</w:t>
      </w:r>
      <w:bookmarkStart w:id="16" w:name="_Hlk67690912"/>
      <w:bookmarkStart w:id="17" w:name="OLE_LINK13"/>
      <w:r w:rsidR="007B2FBB" w:rsidRPr="006123B0">
        <w:rPr>
          <w:rFonts w:ascii="宋体" w:hAnsi="宋体" w:cs="宋体" w:hint="eastAsia"/>
          <w:color w:val="000000"/>
          <w:kern w:val="0"/>
          <w:sz w:val="28"/>
          <w:szCs w:val="28"/>
        </w:rPr>
        <w:t>202</w:t>
      </w:r>
      <w:r w:rsidR="007B2FBB" w:rsidRPr="006123B0">
        <w:rPr>
          <w:rFonts w:ascii="宋体" w:hAnsi="宋体" w:cs="宋体"/>
          <w:color w:val="000000"/>
          <w:kern w:val="0"/>
          <w:sz w:val="28"/>
          <w:szCs w:val="28"/>
        </w:rPr>
        <w:t>1</w:t>
      </w:r>
      <w:r w:rsidR="007B2FBB" w:rsidRPr="006123B0">
        <w:rPr>
          <w:rFonts w:ascii="宋体" w:hAnsi="宋体" w:cs="宋体" w:hint="eastAsia"/>
          <w:color w:val="000000"/>
          <w:kern w:val="0"/>
          <w:sz w:val="28"/>
          <w:szCs w:val="28"/>
        </w:rPr>
        <w:t>年</w:t>
      </w:r>
      <w:r w:rsidR="007B2FBB" w:rsidRPr="006123B0">
        <w:rPr>
          <w:rFonts w:ascii="宋体" w:hAnsi="宋体" w:cs="宋体"/>
          <w:color w:val="000000"/>
          <w:kern w:val="0"/>
          <w:sz w:val="28"/>
          <w:szCs w:val="28"/>
        </w:rPr>
        <w:t>4</w:t>
      </w:r>
      <w:r w:rsidR="007B2FBB" w:rsidRPr="006123B0">
        <w:rPr>
          <w:rFonts w:ascii="宋体" w:hAnsi="宋体" w:cs="宋体" w:hint="eastAsia"/>
          <w:color w:val="000000"/>
          <w:kern w:val="0"/>
          <w:sz w:val="28"/>
          <w:szCs w:val="28"/>
        </w:rPr>
        <w:t>月</w:t>
      </w:r>
      <w:r w:rsidR="007B2FBB" w:rsidRPr="006123B0">
        <w:rPr>
          <w:rFonts w:ascii="宋体" w:hAnsi="宋体" w:cs="宋体"/>
          <w:color w:val="000000"/>
          <w:kern w:val="0"/>
          <w:sz w:val="28"/>
          <w:szCs w:val="28"/>
        </w:rPr>
        <w:t>8</w:t>
      </w:r>
      <w:r w:rsidR="007B2FBB" w:rsidRPr="006123B0">
        <w:rPr>
          <w:rFonts w:ascii="宋体" w:hAnsi="宋体" w:cs="宋体" w:hint="eastAsia"/>
          <w:color w:val="000000"/>
          <w:kern w:val="0"/>
          <w:sz w:val="28"/>
          <w:szCs w:val="28"/>
        </w:rPr>
        <w:t>日</w:t>
      </w:r>
      <w:r w:rsidR="00DA5F4A">
        <w:rPr>
          <w:rFonts w:ascii="宋体" w:hAnsi="宋体" w:cs="宋体"/>
          <w:color w:val="000000"/>
          <w:kern w:val="0"/>
          <w:sz w:val="28"/>
          <w:szCs w:val="28"/>
        </w:rPr>
        <w:t>09</w:t>
      </w:r>
      <w:r w:rsidR="007B2FBB" w:rsidRPr="006123B0">
        <w:rPr>
          <w:rFonts w:ascii="宋体" w:hAnsi="宋体" w:cs="宋体" w:hint="eastAsia"/>
          <w:color w:val="000000"/>
          <w:kern w:val="0"/>
          <w:sz w:val="28"/>
          <w:szCs w:val="28"/>
        </w:rPr>
        <w:t>：00</w:t>
      </w:r>
      <w:bookmarkEnd w:id="16"/>
      <w:bookmarkEnd w:id="17"/>
    </w:p>
    <w:p w14:paraId="1FDBE58E" w14:textId="5AA140DE"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四</w:t>
      </w:r>
      <w:r w:rsidR="007B2FBB">
        <w:rPr>
          <w:rFonts w:ascii="宋体" w:hAnsi="宋体" w:cs="宋体" w:hint="eastAsia"/>
          <w:b/>
          <w:bCs/>
          <w:sz w:val="28"/>
          <w:szCs w:val="28"/>
        </w:rPr>
        <w:t>、</w:t>
      </w:r>
      <w:r>
        <w:rPr>
          <w:rFonts w:ascii="宋体" w:hAnsi="宋体" w:cs="宋体" w:hint="eastAsia"/>
          <w:b/>
          <w:bCs/>
          <w:sz w:val="28"/>
          <w:szCs w:val="28"/>
        </w:rPr>
        <w:t>复试考核方式及内容</w:t>
      </w:r>
    </w:p>
    <w:p w14:paraId="520230B5"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1.网络远程复试考察考生专业能力、综合能力（含外语）二大部分，主要包括：</w:t>
      </w:r>
    </w:p>
    <w:p w14:paraId="390E9AA8" w14:textId="77777777" w:rsidR="00EF0989" w:rsidRDefault="00195102">
      <w:pPr>
        <w:spacing w:line="360" w:lineRule="auto"/>
        <w:ind w:firstLineChars="200" w:firstLine="560"/>
        <w:outlineLvl w:val="1"/>
        <w:rPr>
          <w:rFonts w:ascii="宋体" w:hAnsi="宋体" w:cs="宋体"/>
          <w:sz w:val="28"/>
          <w:szCs w:val="28"/>
        </w:rPr>
      </w:pPr>
      <w:proofErr w:type="gramStart"/>
      <w:r>
        <w:rPr>
          <w:rFonts w:ascii="宋体" w:hAnsi="宋体" w:cs="宋体" w:hint="eastAsia"/>
          <w:sz w:val="28"/>
          <w:szCs w:val="28"/>
        </w:rPr>
        <w:t>专硕注重</w:t>
      </w:r>
      <w:proofErr w:type="gramEnd"/>
      <w:r>
        <w:rPr>
          <w:rFonts w:ascii="宋体" w:hAnsi="宋体" w:cs="宋体" w:hint="eastAsia"/>
          <w:sz w:val="28"/>
          <w:szCs w:val="28"/>
        </w:rPr>
        <w:t>对考生专业理论知识的应用和专业能力倾向的考查，加强对考生实践经验和科研动手能力等方面的考查；同时还应注重对考生兴趣、爱好、特长及就业意向等方面的考查。</w:t>
      </w:r>
    </w:p>
    <w:p w14:paraId="0050047D"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专业理论知识主要考察内容来自《景德镇陶瓷大学2021年硕士研究生招生专业目录》中复试科目。</w:t>
      </w:r>
    </w:p>
    <w:p w14:paraId="18C8E0A4"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创新精神和创新能力。</w:t>
      </w:r>
    </w:p>
    <w:p w14:paraId="6D5EB404"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外语听说能力。</w:t>
      </w:r>
    </w:p>
    <w:p w14:paraId="652CEDC0"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本专业以外的学习、科研、社会实践（学生工作、社团活动、志愿服务等）或实际工作表现等方面的情况。</w:t>
      </w:r>
    </w:p>
    <w:p w14:paraId="07A9CB2D"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科研协作能力、团队意识、应变能力和心理健康情况等。</w:t>
      </w:r>
    </w:p>
    <w:p w14:paraId="17E42A75"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lastRenderedPageBreak/>
        <w:t>思想政治品德、人文素养、举止、表达和礼仪等。</w:t>
      </w:r>
    </w:p>
    <w:p w14:paraId="7F1680D5" w14:textId="7B47DDE1"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2.同等学力考生加试</w:t>
      </w:r>
    </w:p>
    <w:p w14:paraId="1D59667D"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以高职高专、本科结业身份报考的考生在复试期间除参加本专业上述各项内容的复试外，还须参加本专业指定的业务课（本科主干课程）的加试，加试科目不得与初试科目相同，难易程度应严格按本科教学大纲的要求掌握。详见《景德镇陶瓷大学2021年硕士研究生招生专业目录》中加试科目。</w:t>
      </w:r>
    </w:p>
    <w:p w14:paraId="09BD8DAC"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每科加试科目满分为100分。加试成绩不计入总分。加试成绩低于60分者不予录取。</w:t>
      </w:r>
    </w:p>
    <w:p w14:paraId="47F0C52B"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同等学力考生未参加加试考试，视为放弃复试资格。</w:t>
      </w:r>
    </w:p>
    <w:p w14:paraId="22EF0E10" w14:textId="7C23D846"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五</w:t>
      </w:r>
      <w:r w:rsidR="004C7586">
        <w:rPr>
          <w:rFonts w:ascii="宋体" w:hAnsi="宋体" w:cs="宋体" w:hint="eastAsia"/>
          <w:b/>
          <w:bCs/>
          <w:sz w:val="28"/>
          <w:szCs w:val="28"/>
        </w:rPr>
        <w:t>、</w:t>
      </w:r>
      <w:r>
        <w:rPr>
          <w:rFonts w:ascii="宋体" w:hAnsi="宋体" w:cs="宋体" w:hint="eastAsia"/>
          <w:b/>
          <w:bCs/>
          <w:sz w:val="28"/>
          <w:szCs w:val="28"/>
        </w:rPr>
        <w:t>复试科目及成绩构成</w:t>
      </w:r>
    </w:p>
    <w:p w14:paraId="47FB3A4D" w14:textId="371A2B85" w:rsidR="00EF0989" w:rsidRDefault="006123B0">
      <w:pPr>
        <w:spacing w:line="360" w:lineRule="auto"/>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sidR="00195102">
        <w:rPr>
          <w:rFonts w:ascii="宋体" w:hAnsi="宋体" w:cs="宋体" w:hint="eastAsia"/>
          <w:sz w:val="28"/>
          <w:szCs w:val="28"/>
        </w:rPr>
        <w:t>由于受到疫情影响，学生无法到校参加复试阶段的考试，经学院招生工作领导小组会议商定：对原2021年硕士研究生招生专业目录中的复试科目、加试科目，学院可放入远程网络面试中进行考查</w:t>
      </w:r>
      <w:r w:rsidR="00F50D6C">
        <w:rPr>
          <w:rFonts w:ascii="宋体" w:hAnsi="宋体" w:cs="宋体" w:hint="eastAsia"/>
          <w:sz w:val="28"/>
          <w:szCs w:val="28"/>
        </w:rPr>
        <w:t>，并调整如下：</w:t>
      </w:r>
      <w:r w:rsidR="000107E6">
        <w:rPr>
          <w:rFonts w:ascii="宋体" w:hAnsi="宋体" w:cs="宋体" w:hint="eastAsia"/>
          <w:sz w:val="28"/>
          <w:szCs w:val="28"/>
        </w:rPr>
        <w:t>（1）复试科目</w:t>
      </w:r>
      <w:r w:rsidR="00F50D6C">
        <w:rPr>
          <w:rFonts w:ascii="宋体" w:hAnsi="宋体" w:cs="宋体" w:hint="eastAsia"/>
          <w:sz w:val="28"/>
          <w:szCs w:val="28"/>
        </w:rPr>
        <w:t>“口译”和“听力”合并调整为“</w:t>
      </w:r>
      <w:r w:rsidR="00C16DC4">
        <w:rPr>
          <w:rFonts w:ascii="宋体" w:hAnsi="宋体" w:cs="宋体" w:hint="eastAsia"/>
          <w:sz w:val="28"/>
          <w:szCs w:val="28"/>
        </w:rPr>
        <w:t>口</w:t>
      </w:r>
      <w:r w:rsidR="00F50D6C">
        <w:rPr>
          <w:rFonts w:ascii="宋体" w:hAnsi="宋体" w:cs="宋体" w:hint="eastAsia"/>
          <w:sz w:val="28"/>
          <w:szCs w:val="28"/>
        </w:rPr>
        <w:t>译</w:t>
      </w:r>
      <w:r w:rsidR="00C16DC4">
        <w:rPr>
          <w:rFonts w:ascii="宋体" w:hAnsi="宋体" w:cs="宋体" w:hint="eastAsia"/>
          <w:sz w:val="28"/>
          <w:szCs w:val="28"/>
        </w:rPr>
        <w:t>（汉译英</w:t>
      </w:r>
      <w:bookmarkStart w:id="18" w:name="OLE_LINK5"/>
      <w:bookmarkStart w:id="19" w:name="OLE_LINK6"/>
      <w:r w:rsidR="000107E6">
        <w:rPr>
          <w:rFonts w:ascii="宋体" w:hAnsi="宋体" w:cs="宋体" w:hint="eastAsia"/>
          <w:sz w:val="28"/>
          <w:szCs w:val="28"/>
        </w:rPr>
        <w:t>”</w:t>
      </w:r>
      <w:bookmarkEnd w:id="18"/>
      <w:bookmarkEnd w:id="19"/>
      <w:r w:rsidR="00C16DC4">
        <w:rPr>
          <w:rFonts w:ascii="宋体" w:hAnsi="宋体" w:cs="宋体" w:hint="eastAsia"/>
          <w:sz w:val="28"/>
          <w:szCs w:val="28"/>
        </w:rPr>
        <w:t>）</w:t>
      </w:r>
      <w:proofErr w:type="gramStart"/>
      <w:r w:rsidR="000107E6">
        <w:rPr>
          <w:rFonts w:ascii="宋体" w:hAnsi="宋体" w:cs="宋体" w:hint="eastAsia"/>
          <w:sz w:val="28"/>
          <w:szCs w:val="28"/>
        </w:rPr>
        <w:t>”</w:t>
      </w:r>
      <w:proofErr w:type="gramEnd"/>
      <w:r w:rsidR="000107E6">
        <w:rPr>
          <w:rFonts w:ascii="宋体" w:hAnsi="宋体" w:cs="宋体" w:hint="eastAsia"/>
          <w:sz w:val="28"/>
          <w:szCs w:val="28"/>
        </w:rPr>
        <w:t>；（2）加</w:t>
      </w:r>
      <w:bookmarkStart w:id="20" w:name="OLE_LINK9"/>
      <w:bookmarkStart w:id="21" w:name="OLE_LINK10"/>
      <w:r w:rsidR="000107E6">
        <w:rPr>
          <w:rFonts w:ascii="宋体" w:hAnsi="宋体" w:cs="宋体" w:hint="eastAsia"/>
          <w:sz w:val="28"/>
          <w:szCs w:val="28"/>
        </w:rPr>
        <w:t>试科目</w:t>
      </w:r>
      <w:bookmarkStart w:id="22" w:name="OLE_LINK7"/>
      <w:bookmarkStart w:id="23" w:name="OLE_LINK8"/>
      <w:r w:rsidR="000107E6">
        <w:rPr>
          <w:rFonts w:ascii="宋体" w:hAnsi="宋体" w:cs="宋体" w:hint="eastAsia"/>
          <w:sz w:val="28"/>
          <w:szCs w:val="28"/>
        </w:rPr>
        <w:t>“英语写作”调整为“英语即兴演讲”</w:t>
      </w:r>
      <w:bookmarkEnd w:id="20"/>
      <w:bookmarkEnd w:id="21"/>
      <w:bookmarkEnd w:id="22"/>
      <w:bookmarkEnd w:id="23"/>
      <w:r w:rsidR="00195102">
        <w:rPr>
          <w:rFonts w:ascii="宋体" w:hAnsi="宋体" w:cs="宋体" w:hint="eastAsia"/>
          <w:sz w:val="28"/>
          <w:szCs w:val="28"/>
        </w:rPr>
        <w:t>。面试时间一般每生不少于20分钟。</w:t>
      </w:r>
    </w:p>
    <w:tbl>
      <w:tblPr>
        <w:tblStyle w:val="1"/>
        <w:tblW w:w="9214" w:type="dxa"/>
        <w:tblInd w:w="-459" w:type="dxa"/>
        <w:tblLook w:val="04A0" w:firstRow="1" w:lastRow="0" w:firstColumn="1" w:lastColumn="0" w:noHBand="0" w:noVBand="1"/>
      </w:tblPr>
      <w:tblGrid>
        <w:gridCol w:w="877"/>
        <w:gridCol w:w="1266"/>
        <w:gridCol w:w="1131"/>
        <w:gridCol w:w="707"/>
        <w:gridCol w:w="1406"/>
        <w:gridCol w:w="1276"/>
        <w:gridCol w:w="1275"/>
        <w:gridCol w:w="1276"/>
      </w:tblGrid>
      <w:tr w:rsidR="0035123F" w14:paraId="42314490" w14:textId="77777777" w:rsidTr="00861C6F">
        <w:tc>
          <w:tcPr>
            <w:tcW w:w="877" w:type="dxa"/>
            <w:tcBorders>
              <w:top w:val="single" w:sz="6" w:space="0" w:color="auto"/>
              <w:left w:val="single" w:sz="6" w:space="0" w:color="auto"/>
              <w:bottom w:val="single" w:sz="6" w:space="0" w:color="auto"/>
              <w:right w:val="single" w:sz="6" w:space="0" w:color="auto"/>
            </w:tcBorders>
            <w:shd w:val="clear" w:color="auto" w:fill="auto"/>
          </w:tcPr>
          <w:p w14:paraId="0FC711FD" w14:textId="77777777" w:rsidR="0035123F" w:rsidRPr="006123B0" w:rsidRDefault="0035123F" w:rsidP="003748DB">
            <w:pPr>
              <w:widowControl/>
              <w:spacing w:line="270" w:lineRule="atLeast"/>
              <w:jc w:val="left"/>
              <w:rPr>
                <w:rFonts w:ascii="宋体" w:hAnsi="宋体" w:cs="宋体"/>
                <w:b/>
                <w:bCs/>
                <w:color w:val="000000"/>
                <w:kern w:val="0"/>
                <w:sz w:val="22"/>
                <w:szCs w:val="22"/>
              </w:rPr>
            </w:pPr>
            <w:bookmarkStart w:id="24" w:name="_Hlk67598927"/>
            <w:r w:rsidRPr="006123B0">
              <w:rPr>
                <w:rStyle w:val="ad"/>
                <w:rFonts w:cs="Tahoma" w:hint="eastAsia"/>
                <w:color w:val="333333"/>
                <w:sz w:val="22"/>
                <w:szCs w:val="22"/>
                <w:bdr w:val="none" w:sz="0" w:space="0" w:color="auto" w:frame="1"/>
              </w:rPr>
              <w:t>专业代码</w:t>
            </w:r>
          </w:p>
        </w:tc>
        <w:tc>
          <w:tcPr>
            <w:tcW w:w="1266" w:type="dxa"/>
            <w:tcBorders>
              <w:top w:val="single" w:sz="6" w:space="0" w:color="auto"/>
              <w:left w:val="nil"/>
              <w:bottom w:val="single" w:sz="6" w:space="0" w:color="auto"/>
              <w:right w:val="single" w:sz="6" w:space="0" w:color="auto"/>
            </w:tcBorders>
            <w:shd w:val="clear" w:color="auto" w:fill="auto"/>
          </w:tcPr>
          <w:p w14:paraId="6309CE94" w14:textId="77777777" w:rsidR="0035123F" w:rsidRPr="006123B0" w:rsidRDefault="0035123F" w:rsidP="003748DB">
            <w:pPr>
              <w:widowControl/>
              <w:spacing w:line="270" w:lineRule="atLeast"/>
              <w:jc w:val="left"/>
              <w:rPr>
                <w:rFonts w:ascii="宋体" w:hAnsi="宋体" w:cs="宋体"/>
                <w:b/>
                <w:bCs/>
                <w:color w:val="000000"/>
                <w:kern w:val="0"/>
                <w:sz w:val="22"/>
                <w:szCs w:val="22"/>
              </w:rPr>
            </w:pPr>
            <w:r w:rsidRPr="006123B0">
              <w:rPr>
                <w:rStyle w:val="ad"/>
                <w:rFonts w:cs="Tahoma" w:hint="eastAsia"/>
                <w:color w:val="333333"/>
                <w:sz w:val="22"/>
                <w:szCs w:val="22"/>
                <w:bdr w:val="none" w:sz="0" w:space="0" w:color="auto" w:frame="1"/>
              </w:rPr>
              <w:t>专业名称</w:t>
            </w:r>
          </w:p>
        </w:tc>
        <w:tc>
          <w:tcPr>
            <w:tcW w:w="1131" w:type="dxa"/>
            <w:tcBorders>
              <w:top w:val="single" w:sz="6" w:space="0" w:color="auto"/>
              <w:left w:val="nil"/>
              <w:bottom w:val="single" w:sz="6" w:space="0" w:color="auto"/>
              <w:right w:val="single" w:sz="6" w:space="0" w:color="auto"/>
            </w:tcBorders>
            <w:shd w:val="clear" w:color="auto" w:fill="auto"/>
          </w:tcPr>
          <w:p w14:paraId="0A470266" w14:textId="77777777" w:rsidR="0035123F" w:rsidRPr="006123B0" w:rsidRDefault="0035123F" w:rsidP="003748DB">
            <w:pPr>
              <w:widowControl/>
              <w:spacing w:line="270" w:lineRule="atLeast"/>
              <w:jc w:val="left"/>
              <w:rPr>
                <w:rFonts w:ascii="宋体" w:hAnsi="宋体" w:cs="宋体"/>
                <w:b/>
                <w:bCs/>
                <w:color w:val="000000"/>
                <w:kern w:val="0"/>
                <w:sz w:val="22"/>
                <w:szCs w:val="22"/>
              </w:rPr>
            </w:pPr>
            <w:r w:rsidRPr="006123B0">
              <w:rPr>
                <w:rStyle w:val="ad"/>
                <w:rFonts w:cs="Tahoma" w:hint="eastAsia"/>
                <w:color w:val="333333"/>
                <w:sz w:val="22"/>
                <w:szCs w:val="22"/>
                <w:bdr w:val="none" w:sz="0" w:space="0" w:color="auto" w:frame="1"/>
              </w:rPr>
              <w:t>研究方向</w:t>
            </w:r>
          </w:p>
        </w:tc>
        <w:tc>
          <w:tcPr>
            <w:tcW w:w="707" w:type="dxa"/>
            <w:tcBorders>
              <w:top w:val="single" w:sz="6" w:space="0" w:color="auto"/>
              <w:left w:val="nil"/>
              <w:bottom w:val="single" w:sz="6" w:space="0" w:color="auto"/>
              <w:right w:val="single" w:sz="6" w:space="0" w:color="auto"/>
            </w:tcBorders>
            <w:shd w:val="clear" w:color="auto" w:fill="auto"/>
          </w:tcPr>
          <w:p w14:paraId="6133B57B" w14:textId="77777777" w:rsidR="0035123F" w:rsidRPr="006123B0" w:rsidRDefault="0035123F" w:rsidP="003748DB">
            <w:pPr>
              <w:widowControl/>
              <w:spacing w:line="270" w:lineRule="atLeast"/>
              <w:jc w:val="left"/>
              <w:rPr>
                <w:rFonts w:ascii="宋体" w:hAnsi="宋体" w:cs="宋体"/>
                <w:b/>
                <w:bCs/>
                <w:color w:val="000000"/>
                <w:kern w:val="0"/>
                <w:sz w:val="22"/>
                <w:szCs w:val="22"/>
              </w:rPr>
            </w:pPr>
            <w:r w:rsidRPr="006123B0">
              <w:rPr>
                <w:rStyle w:val="ad"/>
                <w:rFonts w:cs="Tahoma" w:hint="eastAsia"/>
                <w:color w:val="333333"/>
                <w:sz w:val="22"/>
                <w:szCs w:val="22"/>
                <w:bdr w:val="none" w:sz="0" w:space="0" w:color="auto" w:frame="1"/>
              </w:rPr>
              <w:t>类型</w:t>
            </w:r>
          </w:p>
        </w:tc>
        <w:tc>
          <w:tcPr>
            <w:tcW w:w="1406" w:type="dxa"/>
            <w:tcBorders>
              <w:top w:val="single" w:sz="6" w:space="0" w:color="auto"/>
              <w:left w:val="nil"/>
              <w:bottom w:val="single" w:sz="6" w:space="0" w:color="auto"/>
              <w:right w:val="single" w:sz="6" w:space="0" w:color="auto"/>
            </w:tcBorders>
            <w:shd w:val="clear" w:color="auto" w:fill="auto"/>
          </w:tcPr>
          <w:p w14:paraId="17C612E4" w14:textId="77777777" w:rsidR="0035123F" w:rsidRPr="006123B0" w:rsidRDefault="0035123F" w:rsidP="003748DB">
            <w:pPr>
              <w:widowControl/>
              <w:spacing w:line="270" w:lineRule="atLeast"/>
              <w:jc w:val="left"/>
              <w:rPr>
                <w:rFonts w:ascii="宋体" w:hAnsi="宋体" w:cs="宋体"/>
                <w:b/>
                <w:bCs/>
                <w:color w:val="000000"/>
                <w:kern w:val="0"/>
                <w:sz w:val="22"/>
                <w:szCs w:val="22"/>
              </w:rPr>
            </w:pPr>
            <w:r w:rsidRPr="006123B0">
              <w:rPr>
                <w:rStyle w:val="ad"/>
                <w:rFonts w:cs="Tahoma" w:hint="eastAsia"/>
                <w:color w:val="333333"/>
                <w:sz w:val="22"/>
                <w:szCs w:val="22"/>
                <w:bdr w:val="none" w:sz="0" w:space="0" w:color="auto" w:frame="1"/>
              </w:rPr>
              <w:t>专业能力</w:t>
            </w:r>
          </w:p>
        </w:tc>
        <w:tc>
          <w:tcPr>
            <w:tcW w:w="2551" w:type="dxa"/>
            <w:gridSpan w:val="2"/>
            <w:tcBorders>
              <w:top w:val="single" w:sz="6" w:space="0" w:color="auto"/>
              <w:left w:val="nil"/>
              <w:bottom w:val="single" w:sz="6" w:space="0" w:color="auto"/>
              <w:right w:val="single" w:sz="6" w:space="0" w:color="auto"/>
            </w:tcBorders>
            <w:shd w:val="clear" w:color="auto" w:fill="auto"/>
          </w:tcPr>
          <w:p w14:paraId="24CF7B30" w14:textId="77777777" w:rsidR="0035123F" w:rsidRPr="006123B0" w:rsidRDefault="0035123F" w:rsidP="003748DB">
            <w:pPr>
              <w:widowControl/>
              <w:spacing w:line="270" w:lineRule="atLeast"/>
              <w:jc w:val="left"/>
              <w:rPr>
                <w:rFonts w:ascii="宋体" w:hAnsi="宋体" w:cs="宋体"/>
                <w:b/>
                <w:bCs/>
                <w:color w:val="000000"/>
                <w:kern w:val="0"/>
                <w:sz w:val="22"/>
                <w:szCs w:val="22"/>
              </w:rPr>
            </w:pPr>
            <w:r w:rsidRPr="006123B0">
              <w:rPr>
                <w:rStyle w:val="ad"/>
                <w:rFonts w:cs="Tahoma" w:hint="eastAsia"/>
                <w:color w:val="333333"/>
                <w:sz w:val="22"/>
                <w:szCs w:val="22"/>
                <w:bdr w:val="none" w:sz="0" w:space="0" w:color="auto" w:frame="1"/>
              </w:rPr>
              <w:t>综合能力</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6B5A96B" w14:textId="77777777" w:rsidR="0035123F" w:rsidRPr="006123B0" w:rsidRDefault="0035123F" w:rsidP="003748DB">
            <w:pPr>
              <w:pStyle w:val="a4"/>
              <w:spacing w:before="0" w:beforeAutospacing="0" w:after="0" w:afterAutospacing="0"/>
              <w:rPr>
                <w:rFonts w:ascii="Tahoma" w:hAnsi="Tahoma" w:cs="Tahoma"/>
                <w:b/>
                <w:bCs/>
                <w:color w:val="333333"/>
                <w:sz w:val="22"/>
                <w:szCs w:val="22"/>
              </w:rPr>
            </w:pPr>
            <w:r w:rsidRPr="006123B0">
              <w:rPr>
                <w:rStyle w:val="ad"/>
                <w:rFonts w:cs="Tahoma" w:hint="eastAsia"/>
                <w:color w:val="333333"/>
                <w:sz w:val="22"/>
                <w:szCs w:val="22"/>
                <w:bdr w:val="none" w:sz="0" w:space="0" w:color="auto" w:frame="1"/>
              </w:rPr>
              <w:t>同等学力加试</w:t>
            </w:r>
          </w:p>
        </w:tc>
      </w:tr>
      <w:bookmarkEnd w:id="24"/>
      <w:tr w:rsidR="0035123F" w14:paraId="3F199CBB" w14:textId="77777777" w:rsidTr="00861C6F">
        <w:tc>
          <w:tcPr>
            <w:tcW w:w="877" w:type="dxa"/>
            <w:tcBorders>
              <w:top w:val="nil"/>
              <w:left w:val="single" w:sz="6" w:space="0" w:color="auto"/>
              <w:bottom w:val="single" w:sz="6" w:space="0" w:color="auto"/>
              <w:right w:val="single" w:sz="6" w:space="0" w:color="auto"/>
            </w:tcBorders>
            <w:shd w:val="clear" w:color="auto" w:fill="auto"/>
          </w:tcPr>
          <w:p w14:paraId="77202838"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055101</w:t>
            </w:r>
          </w:p>
        </w:tc>
        <w:tc>
          <w:tcPr>
            <w:tcW w:w="1266" w:type="dxa"/>
            <w:tcBorders>
              <w:top w:val="nil"/>
              <w:left w:val="nil"/>
              <w:bottom w:val="single" w:sz="6" w:space="0" w:color="auto"/>
              <w:right w:val="single" w:sz="6" w:space="0" w:color="auto"/>
            </w:tcBorders>
            <w:shd w:val="clear" w:color="auto" w:fill="auto"/>
          </w:tcPr>
          <w:p w14:paraId="27B3D95E"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英语笔译</w:t>
            </w:r>
          </w:p>
        </w:tc>
        <w:tc>
          <w:tcPr>
            <w:tcW w:w="1131" w:type="dxa"/>
            <w:tcBorders>
              <w:top w:val="nil"/>
              <w:left w:val="nil"/>
              <w:bottom w:val="single" w:sz="6" w:space="0" w:color="auto"/>
              <w:right w:val="single" w:sz="6" w:space="0" w:color="auto"/>
            </w:tcBorders>
            <w:shd w:val="clear" w:color="auto" w:fill="auto"/>
          </w:tcPr>
          <w:p w14:paraId="39A6A9B7"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全日制</w:t>
            </w:r>
          </w:p>
        </w:tc>
        <w:tc>
          <w:tcPr>
            <w:tcW w:w="707" w:type="dxa"/>
            <w:tcBorders>
              <w:top w:val="nil"/>
              <w:left w:val="nil"/>
              <w:bottom w:val="single" w:sz="6" w:space="0" w:color="auto"/>
              <w:right w:val="single" w:sz="6" w:space="0" w:color="auto"/>
            </w:tcBorders>
            <w:shd w:val="clear" w:color="auto" w:fill="auto"/>
          </w:tcPr>
          <w:p w14:paraId="49C99EA8"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proofErr w:type="gramStart"/>
            <w:r w:rsidRPr="006123B0">
              <w:rPr>
                <w:rStyle w:val="ad"/>
                <w:rFonts w:ascii="Times New Roman" w:hAnsi="Times New Roman"/>
                <w:b w:val="0"/>
                <w:bCs w:val="0"/>
                <w:color w:val="333333"/>
                <w:sz w:val="22"/>
                <w:szCs w:val="22"/>
                <w:bdr w:val="none" w:sz="0" w:space="0" w:color="auto" w:frame="1"/>
              </w:rPr>
              <w:t>专硕</w:t>
            </w:r>
            <w:proofErr w:type="gramEnd"/>
          </w:p>
        </w:tc>
        <w:tc>
          <w:tcPr>
            <w:tcW w:w="1406" w:type="dxa"/>
            <w:tcBorders>
              <w:top w:val="nil"/>
              <w:left w:val="nil"/>
              <w:bottom w:val="single" w:sz="6" w:space="0" w:color="auto"/>
              <w:right w:val="single" w:sz="6" w:space="0" w:color="auto"/>
            </w:tcBorders>
            <w:shd w:val="clear" w:color="auto" w:fill="auto"/>
          </w:tcPr>
          <w:p w14:paraId="56D87051" w14:textId="1615FC3C" w:rsidR="0035123F" w:rsidRPr="006123B0" w:rsidRDefault="00C16DC4" w:rsidP="003748DB">
            <w:pPr>
              <w:widowControl/>
              <w:spacing w:line="270" w:lineRule="atLeast"/>
              <w:jc w:val="left"/>
              <w:rPr>
                <w:rFonts w:ascii="Times New Roman" w:hAnsi="Times New Roman"/>
                <w:b/>
                <w:bCs/>
                <w:color w:val="000000"/>
                <w:kern w:val="0"/>
                <w:sz w:val="22"/>
                <w:szCs w:val="22"/>
              </w:rPr>
            </w:pPr>
            <w:r>
              <w:rPr>
                <w:rStyle w:val="ad"/>
                <w:rFonts w:ascii="Times New Roman" w:hAnsi="Times New Roman" w:hint="eastAsia"/>
                <w:b w:val="0"/>
                <w:bCs w:val="0"/>
                <w:color w:val="333333"/>
                <w:sz w:val="22"/>
                <w:szCs w:val="22"/>
                <w:bdr w:val="none" w:sz="0" w:space="0" w:color="auto" w:frame="1"/>
              </w:rPr>
              <w:t>口</w:t>
            </w:r>
            <w:r w:rsidR="0035123F" w:rsidRPr="006123B0">
              <w:rPr>
                <w:rStyle w:val="ad"/>
                <w:rFonts w:ascii="Times New Roman" w:hAnsi="Times New Roman"/>
                <w:b w:val="0"/>
                <w:bCs w:val="0"/>
                <w:color w:val="333333"/>
                <w:sz w:val="22"/>
                <w:szCs w:val="22"/>
                <w:bdr w:val="none" w:sz="0" w:space="0" w:color="auto" w:frame="1"/>
              </w:rPr>
              <w:t>译</w:t>
            </w:r>
            <w:bookmarkStart w:id="25" w:name="OLE_LINK29"/>
            <w:bookmarkStart w:id="26" w:name="OLE_LINK30"/>
            <w:r w:rsidR="0035123F" w:rsidRPr="006123B0">
              <w:rPr>
                <w:rStyle w:val="ad"/>
                <w:rFonts w:ascii="Times New Roman" w:hAnsi="Times New Roman"/>
                <w:b w:val="0"/>
                <w:bCs w:val="0"/>
                <w:color w:val="333333"/>
                <w:sz w:val="22"/>
                <w:szCs w:val="22"/>
                <w:bdr w:val="none" w:sz="0" w:space="0" w:color="auto" w:frame="1"/>
              </w:rPr>
              <w:t>（</w:t>
            </w:r>
            <w:r w:rsidRPr="006123B0">
              <w:rPr>
                <w:rStyle w:val="ad"/>
                <w:rFonts w:ascii="Times New Roman" w:hAnsi="Times New Roman"/>
                <w:b w:val="0"/>
                <w:bCs w:val="0"/>
                <w:color w:val="333333"/>
                <w:sz w:val="22"/>
                <w:szCs w:val="22"/>
                <w:bdr w:val="none" w:sz="0" w:space="0" w:color="auto" w:frame="1"/>
              </w:rPr>
              <w:t>汉</w:t>
            </w:r>
            <w:r>
              <w:rPr>
                <w:rStyle w:val="ad"/>
                <w:rFonts w:ascii="Times New Roman" w:hAnsi="Times New Roman" w:hint="eastAsia"/>
                <w:b w:val="0"/>
                <w:bCs w:val="0"/>
                <w:color w:val="333333"/>
                <w:sz w:val="22"/>
                <w:szCs w:val="22"/>
                <w:bdr w:val="none" w:sz="0" w:space="0" w:color="auto" w:frame="1"/>
              </w:rPr>
              <w:t>译</w:t>
            </w:r>
            <w:r w:rsidR="0035123F" w:rsidRPr="006123B0">
              <w:rPr>
                <w:rStyle w:val="ad"/>
                <w:rFonts w:ascii="Times New Roman" w:hAnsi="Times New Roman"/>
                <w:b w:val="0"/>
                <w:bCs w:val="0"/>
                <w:color w:val="333333"/>
                <w:sz w:val="22"/>
                <w:szCs w:val="22"/>
                <w:bdr w:val="none" w:sz="0" w:space="0" w:color="auto" w:frame="1"/>
              </w:rPr>
              <w:t>英，每人</w:t>
            </w:r>
            <w:r w:rsidR="0035123F" w:rsidRPr="006123B0">
              <w:rPr>
                <w:rStyle w:val="ad"/>
                <w:rFonts w:ascii="Times New Roman" w:hAnsi="Times New Roman"/>
                <w:b w:val="0"/>
                <w:bCs w:val="0"/>
                <w:color w:val="333333"/>
                <w:sz w:val="22"/>
                <w:szCs w:val="22"/>
                <w:bdr w:val="none" w:sz="0" w:space="0" w:color="auto" w:frame="1"/>
              </w:rPr>
              <w:t>1</w:t>
            </w:r>
            <w:r w:rsidR="0035123F" w:rsidRPr="006123B0">
              <w:rPr>
                <w:rStyle w:val="ad"/>
                <w:rFonts w:ascii="Times New Roman" w:hAnsi="Times New Roman"/>
                <w:b w:val="0"/>
                <w:bCs w:val="0"/>
                <w:color w:val="333333"/>
                <w:sz w:val="22"/>
                <w:szCs w:val="22"/>
                <w:bdr w:val="none" w:sz="0" w:space="0" w:color="auto" w:frame="1"/>
              </w:rPr>
              <w:t>题，随机）</w:t>
            </w:r>
            <w:bookmarkEnd w:id="25"/>
            <w:bookmarkEnd w:id="26"/>
          </w:p>
        </w:tc>
        <w:tc>
          <w:tcPr>
            <w:tcW w:w="1276" w:type="dxa"/>
            <w:tcBorders>
              <w:top w:val="nil"/>
              <w:left w:val="nil"/>
              <w:bottom w:val="single" w:sz="6" w:space="0" w:color="auto"/>
              <w:right w:val="single" w:sz="6" w:space="0" w:color="auto"/>
            </w:tcBorders>
            <w:shd w:val="clear" w:color="auto" w:fill="auto"/>
          </w:tcPr>
          <w:p w14:paraId="4859B2BC" w14:textId="5AD056D7"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综合素质</w:t>
            </w:r>
            <w:r w:rsidRPr="006123B0">
              <w:rPr>
                <w:rFonts w:ascii="Times New Roman" w:hAnsi="Times New Roman"/>
                <w:sz w:val="22"/>
                <w:szCs w:val="22"/>
              </w:rPr>
              <w:t>（每人</w:t>
            </w:r>
            <w:r w:rsidRPr="006123B0">
              <w:rPr>
                <w:rFonts w:ascii="Times New Roman" w:hAnsi="Times New Roman"/>
                <w:sz w:val="22"/>
                <w:szCs w:val="22"/>
              </w:rPr>
              <w:t>1-2</w:t>
            </w:r>
            <w:r w:rsidRPr="006123B0">
              <w:rPr>
                <w:rFonts w:ascii="Times New Roman" w:hAnsi="Times New Roman"/>
                <w:sz w:val="22"/>
                <w:szCs w:val="22"/>
              </w:rPr>
              <w:t>题，随机）</w:t>
            </w:r>
          </w:p>
        </w:tc>
        <w:tc>
          <w:tcPr>
            <w:tcW w:w="1275" w:type="dxa"/>
            <w:tcBorders>
              <w:top w:val="nil"/>
              <w:left w:val="nil"/>
              <w:bottom w:val="single" w:sz="6" w:space="0" w:color="auto"/>
              <w:right w:val="single" w:sz="6" w:space="0" w:color="auto"/>
            </w:tcBorders>
            <w:shd w:val="clear" w:color="auto" w:fill="auto"/>
          </w:tcPr>
          <w:p w14:paraId="342AB1EF" w14:textId="5EF02534" w:rsidR="0035123F" w:rsidRPr="006123B0" w:rsidRDefault="0035123F" w:rsidP="003748DB">
            <w:pPr>
              <w:widowControl/>
              <w:spacing w:line="270" w:lineRule="atLeast"/>
              <w:jc w:val="left"/>
              <w:rPr>
                <w:rFonts w:ascii="Times New Roman" w:hAnsi="Times New Roman"/>
                <w:b/>
                <w:bCs/>
                <w:color w:val="000000"/>
                <w:kern w:val="0"/>
                <w:sz w:val="22"/>
                <w:szCs w:val="22"/>
              </w:rPr>
            </w:pPr>
            <w:bookmarkStart w:id="27" w:name="OLE_LINK31"/>
            <w:bookmarkStart w:id="28" w:name="OLE_LINK32"/>
            <w:r w:rsidRPr="006123B0">
              <w:rPr>
                <w:rStyle w:val="ad"/>
                <w:rFonts w:ascii="Times New Roman" w:hAnsi="Times New Roman"/>
                <w:b w:val="0"/>
                <w:bCs w:val="0"/>
                <w:color w:val="333333"/>
                <w:sz w:val="22"/>
                <w:szCs w:val="22"/>
                <w:bdr w:val="none" w:sz="0" w:space="0" w:color="auto" w:frame="1"/>
              </w:rPr>
              <w:t>听力及</w:t>
            </w:r>
            <w:bookmarkEnd w:id="27"/>
            <w:bookmarkEnd w:id="28"/>
            <w:r w:rsidRPr="006123B0">
              <w:rPr>
                <w:rStyle w:val="ad"/>
                <w:rFonts w:ascii="Times New Roman" w:hAnsi="Times New Roman"/>
                <w:b w:val="0"/>
                <w:bCs w:val="0"/>
                <w:color w:val="333333"/>
                <w:sz w:val="22"/>
                <w:szCs w:val="22"/>
                <w:bdr w:val="none" w:sz="0" w:space="0" w:color="auto" w:frame="1"/>
              </w:rPr>
              <w:t>口语（每人</w:t>
            </w:r>
            <w:r w:rsidRPr="006123B0">
              <w:rPr>
                <w:rStyle w:val="ad"/>
                <w:rFonts w:ascii="Times New Roman" w:hAnsi="Times New Roman"/>
                <w:b w:val="0"/>
                <w:bCs w:val="0"/>
                <w:color w:val="333333"/>
                <w:sz w:val="22"/>
                <w:szCs w:val="22"/>
                <w:bdr w:val="none" w:sz="0" w:space="0" w:color="auto" w:frame="1"/>
              </w:rPr>
              <w:t>1</w:t>
            </w:r>
            <w:r w:rsidRPr="006123B0">
              <w:rPr>
                <w:rStyle w:val="ad"/>
                <w:rFonts w:ascii="Times New Roman" w:hAnsi="Times New Roman"/>
                <w:b w:val="0"/>
                <w:bCs w:val="0"/>
                <w:color w:val="333333"/>
                <w:sz w:val="22"/>
                <w:szCs w:val="22"/>
                <w:bdr w:val="none" w:sz="0" w:space="0" w:color="auto" w:frame="1"/>
              </w:rPr>
              <w:t>题，随机）</w:t>
            </w:r>
          </w:p>
        </w:tc>
        <w:tc>
          <w:tcPr>
            <w:tcW w:w="1276" w:type="dxa"/>
            <w:tcBorders>
              <w:top w:val="single" w:sz="6" w:space="0" w:color="auto"/>
              <w:left w:val="nil"/>
              <w:bottom w:val="single" w:sz="6" w:space="0" w:color="auto"/>
              <w:right w:val="single" w:sz="6" w:space="0" w:color="auto"/>
            </w:tcBorders>
            <w:shd w:val="clear" w:color="auto" w:fill="auto"/>
          </w:tcPr>
          <w:p w14:paraId="64F8FD48" w14:textId="5D9CA7F4" w:rsidR="0035123F" w:rsidRPr="006123B0" w:rsidRDefault="0035123F" w:rsidP="003748DB">
            <w:pPr>
              <w:widowControl/>
              <w:spacing w:line="270" w:lineRule="atLeast"/>
              <w:jc w:val="left"/>
              <w:rPr>
                <w:rFonts w:ascii="Times New Roman" w:hAnsi="Times New Roman"/>
                <w:b/>
                <w:bCs/>
                <w:color w:val="000000"/>
                <w:kern w:val="0"/>
                <w:sz w:val="22"/>
                <w:szCs w:val="22"/>
              </w:rPr>
            </w:pPr>
            <w:bookmarkStart w:id="29" w:name="OLE_LINK1"/>
            <w:bookmarkStart w:id="30" w:name="OLE_LINK2"/>
            <w:r w:rsidRPr="006123B0">
              <w:rPr>
                <w:rStyle w:val="ad"/>
                <w:rFonts w:ascii="Times New Roman" w:hAnsi="Times New Roman"/>
                <w:b w:val="0"/>
                <w:bCs w:val="0"/>
                <w:color w:val="333333"/>
                <w:sz w:val="22"/>
                <w:szCs w:val="22"/>
                <w:bdr w:val="none" w:sz="0" w:space="0" w:color="auto" w:frame="1"/>
              </w:rPr>
              <w:t>英语</w:t>
            </w:r>
            <w:bookmarkEnd w:id="29"/>
            <w:bookmarkEnd w:id="30"/>
            <w:r w:rsidR="00DD53C9">
              <w:rPr>
                <w:rStyle w:val="ad"/>
                <w:rFonts w:ascii="Times New Roman" w:hAnsi="Times New Roman" w:hint="eastAsia"/>
                <w:b w:val="0"/>
                <w:bCs w:val="0"/>
                <w:color w:val="333333"/>
                <w:sz w:val="22"/>
                <w:szCs w:val="22"/>
                <w:bdr w:val="none" w:sz="0" w:space="0" w:color="auto" w:frame="1"/>
              </w:rPr>
              <w:t>即兴演讲</w:t>
            </w:r>
            <w:bookmarkStart w:id="31" w:name="OLE_LINK3"/>
            <w:bookmarkStart w:id="32" w:name="OLE_LINK14"/>
            <w:r w:rsidR="001663C0" w:rsidRPr="001663C0">
              <w:rPr>
                <w:rStyle w:val="ad"/>
                <w:rFonts w:ascii="Times New Roman" w:hAnsi="Times New Roman" w:hint="eastAsia"/>
                <w:b w:val="0"/>
                <w:bCs w:val="0"/>
                <w:color w:val="333333"/>
                <w:sz w:val="22"/>
                <w:szCs w:val="22"/>
                <w:bdr w:val="none" w:sz="0" w:space="0" w:color="auto" w:frame="1"/>
              </w:rPr>
              <w:t>（每人</w:t>
            </w:r>
            <w:r w:rsidR="001663C0" w:rsidRPr="001663C0">
              <w:rPr>
                <w:rStyle w:val="ad"/>
                <w:rFonts w:ascii="Times New Roman" w:hAnsi="Times New Roman" w:hint="eastAsia"/>
                <w:b w:val="0"/>
                <w:bCs w:val="0"/>
                <w:color w:val="333333"/>
                <w:sz w:val="22"/>
                <w:szCs w:val="22"/>
                <w:bdr w:val="none" w:sz="0" w:space="0" w:color="auto" w:frame="1"/>
              </w:rPr>
              <w:t>1</w:t>
            </w:r>
            <w:r w:rsidR="001663C0" w:rsidRPr="001663C0">
              <w:rPr>
                <w:rStyle w:val="ad"/>
                <w:rFonts w:ascii="Times New Roman" w:hAnsi="Times New Roman" w:hint="eastAsia"/>
                <w:b w:val="0"/>
                <w:bCs w:val="0"/>
                <w:color w:val="333333"/>
                <w:sz w:val="22"/>
                <w:szCs w:val="22"/>
                <w:bdr w:val="none" w:sz="0" w:space="0" w:color="auto" w:frame="1"/>
              </w:rPr>
              <w:t>题，随机）</w:t>
            </w:r>
            <w:bookmarkEnd w:id="31"/>
            <w:bookmarkEnd w:id="32"/>
          </w:p>
        </w:tc>
      </w:tr>
      <w:tr w:rsidR="0035123F" w:rsidRPr="001663C0" w14:paraId="28D25107" w14:textId="77777777" w:rsidTr="00861C6F">
        <w:tc>
          <w:tcPr>
            <w:tcW w:w="877" w:type="dxa"/>
            <w:tcBorders>
              <w:top w:val="nil"/>
              <w:left w:val="single" w:sz="6" w:space="0" w:color="auto"/>
              <w:bottom w:val="single" w:sz="6" w:space="0" w:color="auto"/>
              <w:right w:val="single" w:sz="6" w:space="0" w:color="auto"/>
            </w:tcBorders>
            <w:shd w:val="clear" w:color="auto" w:fill="auto"/>
          </w:tcPr>
          <w:p w14:paraId="549E8926"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bookmarkStart w:id="33" w:name="_Hlk67599424"/>
            <w:r w:rsidRPr="006123B0">
              <w:rPr>
                <w:rStyle w:val="ad"/>
                <w:rFonts w:ascii="Times New Roman" w:hAnsi="Times New Roman"/>
                <w:b w:val="0"/>
                <w:bCs w:val="0"/>
                <w:color w:val="333333"/>
                <w:sz w:val="22"/>
                <w:szCs w:val="22"/>
                <w:bdr w:val="none" w:sz="0" w:space="0" w:color="auto" w:frame="1"/>
              </w:rPr>
              <w:t>055102</w:t>
            </w:r>
          </w:p>
        </w:tc>
        <w:tc>
          <w:tcPr>
            <w:tcW w:w="1266" w:type="dxa"/>
            <w:tcBorders>
              <w:top w:val="nil"/>
              <w:left w:val="nil"/>
              <w:bottom w:val="single" w:sz="6" w:space="0" w:color="auto"/>
              <w:right w:val="single" w:sz="6" w:space="0" w:color="auto"/>
            </w:tcBorders>
            <w:shd w:val="clear" w:color="auto" w:fill="auto"/>
          </w:tcPr>
          <w:p w14:paraId="61006120"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英语口译</w:t>
            </w:r>
          </w:p>
        </w:tc>
        <w:tc>
          <w:tcPr>
            <w:tcW w:w="1131" w:type="dxa"/>
            <w:tcBorders>
              <w:top w:val="nil"/>
              <w:left w:val="nil"/>
              <w:bottom w:val="single" w:sz="6" w:space="0" w:color="auto"/>
              <w:right w:val="single" w:sz="6" w:space="0" w:color="auto"/>
            </w:tcBorders>
            <w:shd w:val="clear" w:color="auto" w:fill="auto"/>
          </w:tcPr>
          <w:p w14:paraId="669AFF29"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全日制</w:t>
            </w:r>
          </w:p>
        </w:tc>
        <w:tc>
          <w:tcPr>
            <w:tcW w:w="707" w:type="dxa"/>
            <w:tcBorders>
              <w:top w:val="nil"/>
              <w:left w:val="nil"/>
              <w:bottom w:val="single" w:sz="6" w:space="0" w:color="auto"/>
              <w:right w:val="single" w:sz="6" w:space="0" w:color="auto"/>
            </w:tcBorders>
            <w:shd w:val="clear" w:color="auto" w:fill="auto"/>
          </w:tcPr>
          <w:p w14:paraId="633BAF5E" w14:textId="77777777" w:rsidR="0035123F" w:rsidRPr="006123B0" w:rsidRDefault="0035123F" w:rsidP="003748DB">
            <w:pPr>
              <w:widowControl/>
              <w:spacing w:line="270" w:lineRule="atLeast"/>
              <w:jc w:val="left"/>
              <w:rPr>
                <w:rFonts w:ascii="Times New Roman" w:hAnsi="Times New Roman"/>
                <w:b/>
                <w:bCs/>
                <w:color w:val="000000"/>
                <w:kern w:val="0"/>
                <w:sz w:val="22"/>
                <w:szCs w:val="22"/>
              </w:rPr>
            </w:pPr>
            <w:proofErr w:type="gramStart"/>
            <w:r w:rsidRPr="006123B0">
              <w:rPr>
                <w:rStyle w:val="ad"/>
                <w:rFonts w:ascii="Times New Roman" w:hAnsi="Times New Roman"/>
                <w:b w:val="0"/>
                <w:bCs w:val="0"/>
                <w:color w:val="333333"/>
                <w:sz w:val="22"/>
                <w:szCs w:val="22"/>
                <w:bdr w:val="none" w:sz="0" w:space="0" w:color="auto" w:frame="1"/>
              </w:rPr>
              <w:t>专硕</w:t>
            </w:r>
            <w:proofErr w:type="gramEnd"/>
          </w:p>
        </w:tc>
        <w:tc>
          <w:tcPr>
            <w:tcW w:w="1406" w:type="dxa"/>
            <w:tcBorders>
              <w:top w:val="nil"/>
              <w:left w:val="nil"/>
              <w:bottom w:val="single" w:sz="6" w:space="0" w:color="auto"/>
              <w:right w:val="single" w:sz="6" w:space="0" w:color="auto"/>
            </w:tcBorders>
            <w:shd w:val="clear" w:color="auto" w:fill="auto"/>
          </w:tcPr>
          <w:p w14:paraId="03C3A36F" w14:textId="58F97766" w:rsidR="0035123F" w:rsidRPr="006123B0" w:rsidRDefault="00D24B0B" w:rsidP="003748DB">
            <w:pPr>
              <w:widowControl/>
              <w:spacing w:line="270" w:lineRule="atLeast"/>
              <w:jc w:val="left"/>
              <w:rPr>
                <w:rFonts w:ascii="Times New Roman" w:hAnsi="Times New Roman"/>
                <w:b/>
                <w:bCs/>
                <w:color w:val="000000"/>
                <w:kern w:val="0"/>
                <w:sz w:val="22"/>
                <w:szCs w:val="22"/>
              </w:rPr>
            </w:pPr>
            <w:r>
              <w:rPr>
                <w:rStyle w:val="ad"/>
                <w:rFonts w:ascii="Times New Roman" w:hAnsi="Times New Roman" w:hint="eastAsia"/>
                <w:b w:val="0"/>
                <w:bCs w:val="0"/>
                <w:color w:val="333333"/>
                <w:sz w:val="22"/>
                <w:szCs w:val="22"/>
                <w:bdr w:val="none" w:sz="0" w:space="0" w:color="auto" w:frame="1"/>
              </w:rPr>
              <w:t>口</w:t>
            </w:r>
            <w:r w:rsidR="0035123F" w:rsidRPr="006123B0">
              <w:rPr>
                <w:rStyle w:val="ad"/>
                <w:rFonts w:ascii="Times New Roman" w:hAnsi="Times New Roman"/>
                <w:b w:val="0"/>
                <w:bCs w:val="0"/>
                <w:color w:val="333333"/>
                <w:sz w:val="22"/>
                <w:szCs w:val="22"/>
                <w:bdr w:val="none" w:sz="0" w:space="0" w:color="auto" w:frame="1"/>
              </w:rPr>
              <w:t>译（</w:t>
            </w:r>
            <w:r w:rsidR="00C16DC4" w:rsidRPr="006123B0">
              <w:rPr>
                <w:rStyle w:val="ad"/>
                <w:rFonts w:ascii="Times New Roman" w:hAnsi="Times New Roman"/>
                <w:b w:val="0"/>
                <w:bCs w:val="0"/>
                <w:color w:val="333333"/>
                <w:sz w:val="22"/>
                <w:szCs w:val="22"/>
                <w:bdr w:val="none" w:sz="0" w:space="0" w:color="auto" w:frame="1"/>
              </w:rPr>
              <w:t>汉</w:t>
            </w:r>
            <w:r w:rsidR="00C16DC4">
              <w:rPr>
                <w:rStyle w:val="ad"/>
                <w:rFonts w:ascii="Times New Roman" w:hAnsi="Times New Roman" w:hint="eastAsia"/>
                <w:b w:val="0"/>
                <w:bCs w:val="0"/>
                <w:color w:val="333333"/>
                <w:sz w:val="22"/>
                <w:szCs w:val="22"/>
                <w:bdr w:val="none" w:sz="0" w:space="0" w:color="auto" w:frame="1"/>
              </w:rPr>
              <w:t>译</w:t>
            </w:r>
            <w:r w:rsidR="0035123F" w:rsidRPr="006123B0">
              <w:rPr>
                <w:rStyle w:val="ad"/>
                <w:rFonts w:ascii="Times New Roman" w:hAnsi="Times New Roman"/>
                <w:b w:val="0"/>
                <w:bCs w:val="0"/>
                <w:color w:val="333333"/>
                <w:sz w:val="22"/>
                <w:szCs w:val="22"/>
                <w:bdr w:val="none" w:sz="0" w:space="0" w:color="auto" w:frame="1"/>
              </w:rPr>
              <w:t>英，</w:t>
            </w:r>
            <w:bookmarkStart w:id="34" w:name="OLE_LINK100"/>
            <w:bookmarkStart w:id="35" w:name="OLE_LINK101"/>
            <w:r w:rsidR="0035123F" w:rsidRPr="006123B0">
              <w:rPr>
                <w:rFonts w:ascii="Times New Roman" w:hAnsi="Times New Roman"/>
                <w:sz w:val="22"/>
                <w:szCs w:val="22"/>
              </w:rPr>
              <w:t>每人</w:t>
            </w:r>
            <w:r w:rsidR="0035123F" w:rsidRPr="006123B0">
              <w:rPr>
                <w:rFonts w:ascii="Times New Roman" w:hAnsi="Times New Roman"/>
                <w:sz w:val="22"/>
                <w:szCs w:val="22"/>
              </w:rPr>
              <w:t>1</w:t>
            </w:r>
            <w:r w:rsidR="0035123F" w:rsidRPr="006123B0">
              <w:rPr>
                <w:rFonts w:ascii="Times New Roman" w:hAnsi="Times New Roman"/>
                <w:sz w:val="22"/>
                <w:szCs w:val="22"/>
              </w:rPr>
              <w:t>题，随机</w:t>
            </w:r>
            <w:r w:rsidR="0035123F" w:rsidRPr="006123B0">
              <w:rPr>
                <w:rStyle w:val="ad"/>
                <w:rFonts w:ascii="Times New Roman" w:hAnsi="Times New Roman"/>
                <w:color w:val="333333"/>
                <w:sz w:val="22"/>
                <w:szCs w:val="22"/>
                <w:bdr w:val="none" w:sz="0" w:space="0" w:color="auto" w:frame="1"/>
              </w:rPr>
              <w:t>）</w:t>
            </w:r>
            <w:bookmarkEnd w:id="34"/>
            <w:bookmarkEnd w:id="35"/>
          </w:p>
        </w:tc>
        <w:tc>
          <w:tcPr>
            <w:tcW w:w="1276" w:type="dxa"/>
            <w:tcBorders>
              <w:top w:val="nil"/>
              <w:left w:val="nil"/>
              <w:bottom w:val="single" w:sz="6" w:space="0" w:color="auto"/>
              <w:right w:val="single" w:sz="6" w:space="0" w:color="auto"/>
            </w:tcBorders>
            <w:shd w:val="clear" w:color="auto" w:fill="auto"/>
          </w:tcPr>
          <w:p w14:paraId="03619D97" w14:textId="28EEF2C8"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综合素质</w:t>
            </w:r>
            <w:bookmarkStart w:id="36" w:name="OLE_LINK104"/>
            <w:bookmarkStart w:id="37" w:name="OLE_LINK105"/>
            <w:r w:rsidRPr="006123B0">
              <w:rPr>
                <w:rFonts w:ascii="Times New Roman" w:hAnsi="Times New Roman"/>
                <w:b/>
                <w:bCs/>
                <w:sz w:val="22"/>
                <w:szCs w:val="22"/>
              </w:rPr>
              <w:t>（</w:t>
            </w:r>
            <w:r w:rsidRPr="006123B0">
              <w:rPr>
                <w:rFonts w:ascii="Times New Roman" w:hAnsi="Times New Roman"/>
                <w:sz w:val="22"/>
                <w:szCs w:val="22"/>
              </w:rPr>
              <w:t>每人</w:t>
            </w:r>
            <w:r w:rsidRPr="006123B0">
              <w:rPr>
                <w:rFonts w:ascii="Times New Roman" w:hAnsi="Times New Roman"/>
                <w:sz w:val="22"/>
                <w:szCs w:val="22"/>
              </w:rPr>
              <w:t>1-2</w:t>
            </w:r>
            <w:r w:rsidRPr="006123B0">
              <w:rPr>
                <w:rFonts w:ascii="Times New Roman" w:hAnsi="Times New Roman"/>
                <w:sz w:val="22"/>
                <w:szCs w:val="22"/>
              </w:rPr>
              <w:t>题，随机）</w:t>
            </w:r>
            <w:bookmarkEnd w:id="36"/>
            <w:bookmarkEnd w:id="37"/>
          </w:p>
        </w:tc>
        <w:tc>
          <w:tcPr>
            <w:tcW w:w="1275" w:type="dxa"/>
            <w:tcBorders>
              <w:top w:val="nil"/>
              <w:left w:val="nil"/>
              <w:bottom w:val="single" w:sz="6" w:space="0" w:color="auto"/>
              <w:right w:val="single" w:sz="6" w:space="0" w:color="auto"/>
            </w:tcBorders>
            <w:shd w:val="clear" w:color="auto" w:fill="auto"/>
          </w:tcPr>
          <w:p w14:paraId="52E7492D" w14:textId="7681FAB9" w:rsidR="0035123F" w:rsidRPr="006123B0" w:rsidRDefault="0035123F" w:rsidP="003748DB">
            <w:pPr>
              <w:widowControl/>
              <w:spacing w:line="270" w:lineRule="atLeast"/>
              <w:jc w:val="left"/>
              <w:rPr>
                <w:rFonts w:ascii="Times New Roman" w:hAnsi="Times New Roman"/>
                <w:b/>
                <w:bCs/>
                <w:color w:val="000000"/>
                <w:kern w:val="0"/>
                <w:sz w:val="22"/>
                <w:szCs w:val="22"/>
              </w:rPr>
            </w:pPr>
            <w:r w:rsidRPr="006123B0">
              <w:rPr>
                <w:rStyle w:val="ad"/>
                <w:rFonts w:ascii="Times New Roman" w:hAnsi="Times New Roman"/>
                <w:b w:val="0"/>
                <w:bCs w:val="0"/>
                <w:color w:val="333333"/>
                <w:sz w:val="22"/>
                <w:szCs w:val="22"/>
                <w:bdr w:val="none" w:sz="0" w:space="0" w:color="auto" w:frame="1"/>
              </w:rPr>
              <w:t>听力及口语</w:t>
            </w:r>
            <w:r w:rsidRPr="006123B0">
              <w:rPr>
                <w:rFonts w:ascii="Times New Roman" w:hAnsi="Times New Roman"/>
                <w:sz w:val="22"/>
                <w:szCs w:val="22"/>
              </w:rPr>
              <w:t>（每人</w:t>
            </w:r>
            <w:r w:rsidRPr="006123B0">
              <w:rPr>
                <w:rFonts w:ascii="Times New Roman" w:hAnsi="Times New Roman"/>
                <w:sz w:val="22"/>
                <w:szCs w:val="22"/>
              </w:rPr>
              <w:t>1</w:t>
            </w:r>
            <w:r w:rsidRPr="006123B0">
              <w:rPr>
                <w:rFonts w:ascii="Times New Roman" w:hAnsi="Times New Roman"/>
                <w:sz w:val="22"/>
                <w:szCs w:val="22"/>
              </w:rPr>
              <w:t>题，随机）</w:t>
            </w:r>
          </w:p>
        </w:tc>
        <w:tc>
          <w:tcPr>
            <w:tcW w:w="1276" w:type="dxa"/>
            <w:tcBorders>
              <w:top w:val="nil"/>
              <w:left w:val="nil"/>
              <w:bottom w:val="single" w:sz="6" w:space="0" w:color="auto"/>
              <w:right w:val="single" w:sz="6" w:space="0" w:color="auto"/>
            </w:tcBorders>
            <w:shd w:val="clear" w:color="auto" w:fill="auto"/>
          </w:tcPr>
          <w:p w14:paraId="0DEF1A58" w14:textId="2D06B4BE" w:rsidR="0035123F" w:rsidRPr="001663C0" w:rsidRDefault="0035123F" w:rsidP="003748DB">
            <w:pPr>
              <w:widowControl/>
              <w:spacing w:line="270" w:lineRule="atLeast"/>
              <w:jc w:val="left"/>
              <w:rPr>
                <w:rFonts w:ascii="Times New Roman" w:hAnsi="Times New Roman"/>
                <w:color w:val="000000"/>
                <w:kern w:val="0"/>
                <w:sz w:val="22"/>
                <w:szCs w:val="22"/>
              </w:rPr>
            </w:pPr>
            <w:r w:rsidRPr="001663C0">
              <w:rPr>
                <w:rStyle w:val="ad"/>
                <w:rFonts w:ascii="Times New Roman" w:hAnsi="Times New Roman"/>
                <w:b w:val="0"/>
                <w:bCs w:val="0"/>
                <w:color w:val="333333"/>
                <w:sz w:val="22"/>
                <w:szCs w:val="22"/>
                <w:bdr w:val="none" w:sz="0" w:space="0" w:color="auto" w:frame="1"/>
              </w:rPr>
              <w:t>英语</w:t>
            </w:r>
            <w:r w:rsidR="00DD53C9" w:rsidRPr="001663C0">
              <w:rPr>
                <w:rStyle w:val="ad"/>
                <w:rFonts w:ascii="Times New Roman" w:hAnsi="Times New Roman" w:hint="eastAsia"/>
                <w:b w:val="0"/>
                <w:bCs w:val="0"/>
                <w:color w:val="333333"/>
                <w:sz w:val="22"/>
                <w:szCs w:val="22"/>
                <w:bdr w:val="none" w:sz="0" w:space="0" w:color="auto" w:frame="1"/>
              </w:rPr>
              <w:t>即兴演讲</w:t>
            </w:r>
            <w:r w:rsidR="001663C0" w:rsidRPr="001663C0">
              <w:rPr>
                <w:rStyle w:val="ad"/>
                <w:rFonts w:ascii="Times New Roman" w:hAnsi="Times New Roman" w:hint="eastAsia"/>
                <w:b w:val="0"/>
                <w:bCs w:val="0"/>
                <w:color w:val="333333"/>
                <w:sz w:val="22"/>
                <w:szCs w:val="22"/>
                <w:bdr w:val="none" w:sz="0" w:space="0" w:color="auto" w:frame="1"/>
              </w:rPr>
              <w:t>（每人</w:t>
            </w:r>
            <w:r w:rsidR="001663C0" w:rsidRPr="001663C0">
              <w:rPr>
                <w:rStyle w:val="ad"/>
                <w:rFonts w:ascii="Times New Roman" w:hAnsi="Times New Roman" w:hint="eastAsia"/>
                <w:b w:val="0"/>
                <w:bCs w:val="0"/>
                <w:color w:val="333333"/>
                <w:sz w:val="22"/>
                <w:szCs w:val="22"/>
                <w:bdr w:val="none" w:sz="0" w:space="0" w:color="auto" w:frame="1"/>
              </w:rPr>
              <w:t>1</w:t>
            </w:r>
            <w:r w:rsidR="001663C0" w:rsidRPr="001663C0">
              <w:rPr>
                <w:rStyle w:val="ad"/>
                <w:rFonts w:ascii="Times New Roman" w:hAnsi="Times New Roman" w:hint="eastAsia"/>
                <w:b w:val="0"/>
                <w:bCs w:val="0"/>
                <w:color w:val="333333"/>
                <w:sz w:val="22"/>
                <w:szCs w:val="22"/>
                <w:bdr w:val="none" w:sz="0" w:space="0" w:color="auto" w:frame="1"/>
              </w:rPr>
              <w:t>题，随机）</w:t>
            </w:r>
          </w:p>
        </w:tc>
      </w:tr>
    </w:tbl>
    <w:bookmarkEnd w:id="33"/>
    <w:p w14:paraId="61ABDACF" w14:textId="77777777" w:rsidR="006123B0" w:rsidRPr="006123B0" w:rsidRDefault="006123B0">
      <w:pPr>
        <w:spacing w:line="360" w:lineRule="auto"/>
        <w:ind w:firstLineChars="200" w:firstLine="560"/>
        <w:outlineLvl w:val="1"/>
        <w:rPr>
          <w:rFonts w:ascii="宋体" w:hAnsi="宋体" w:cs="宋体"/>
          <w:sz w:val="28"/>
          <w:szCs w:val="28"/>
        </w:rPr>
      </w:pPr>
      <w:r w:rsidRPr="006123B0">
        <w:rPr>
          <w:rFonts w:ascii="宋体" w:hAnsi="宋体" w:cs="宋体" w:hint="eastAsia"/>
          <w:sz w:val="28"/>
          <w:szCs w:val="28"/>
        </w:rPr>
        <w:t>2</w:t>
      </w:r>
      <w:r w:rsidRPr="006123B0">
        <w:rPr>
          <w:rFonts w:ascii="宋体" w:hAnsi="宋体" w:cs="宋体"/>
          <w:sz w:val="28"/>
          <w:szCs w:val="28"/>
        </w:rPr>
        <w:t>.</w:t>
      </w:r>
      <w:r w:rsidRPr="006123B0">
        <w:rPr>
          <w:rFonts w:ascii="宋体" w:hAnsi="宋体" w:cs="宋体" w:hint="eastAsia"/>
          <w:sz w:val="28"/>
          <w:szCs w:val="28"/>
        </w:rPr>
        <w:t>成绩构成</w:t>
      </w:r>
    </w:p>
    <w:p w14:paraId="6D9105EC" w14:textId="3E97D3F9"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lastRenderedPageBreak/>
        <w:t>专业能力成绩=专业成绩×100%</w:t>
      </w:r>
    </w:p>
    <w:p w14:paraId="6F9D1F46"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综合能力成绩=综合素质成绩×80%+听力和口语测试成绩*20%</w:t>
      </w:r>
    </w:p>
    <w:p w14:paraId="79C5BA09" w14:textId="73BFAD4D" w:rsidR="00EF0989" w:rsidRDefault="00195102">
      <w:pPr>
        <w:spacing w:line="360" w:lineRule="auto"/>
        <w:ind w:firstLineChars="200" w:firstLine="560"/>
        <w:outlineLvl w:val="1"/>
        <w:rPr>
          <w:rFonts w:ascii="宋体" w:hAnsi="宋体" w:cs="宋体"/>
          <w:sz w:val="28"/>
          <w:szCs w:val="28"/>
        </w:rPr>
      </w:pPr>
      <w:bookmarkStart w:id="38" w:name="OLE_LINK106"/>
      <w:bookmarkStart w:id="39" w:name="OLE_LINK107"/>
      <w:r>
        <w:rPr>
          <w:rFonts w:ascii="宋体" w:hAnsi="宋体" w:cs="宋体" w:hint="eastAsia"/>
          <w:sz w:val="28"/>
          <w:szCs w:val="28"/>
        </w:rPr>
        <w:t>如有特殊情况考生须</w:t>
      </w:r>
      <w:bookmarkEnd w:id="38"/>
      <w:bookmarkEnd w:id="39"/>
      <w:r>
        <w:rPr>
          <w:rFonts w:ascii="宋体" w:hAnsi="宋体" w:cs="宋体" w:hint="eastAsia"/>
          <w:sz w:val="28"/>
          <w:szCs w:val="28"/>
        </w:rPr>
        <w:t>及时与报考学院（系）联系。</w:t>
      </w:r>
    </w:p>
    <w:p w14:paraId="317EE3FB" w14:textId="21ECAF62"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六</w:t>
      </w:r>
      <w:r w:rsidR="0035123F">
        <w:rPr>
          <w:rFonts w:ascii="宋体" w:hAnsi="宋体" w:cs="宋体" w:hint="eastAsia"/>
          <w:b/>
          <w:bCs/>
          <w:sz w:val="28"/>
          <w:szCs w:val="28"/>
        </w:rPr>
        <w:t>、</w:t>
      </w:r>
      <w:r>
        <w:rPr>
          <w:rFonts w:ascii="宋体" w:hAnsi="宋体" w:cs="宋体" w:hint="eastAsia"/>
          <w:b/>
          <w:bCs/>
          <w:sz w:val="28"/>
          <w:szCs w:val="28"/>
        </w:rPr>
        <w:t>录取要求及原则</w:t>
      </w:r>
    </w:p>
    <w:p w14:paraId="6BFCDFA2"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1.录取总成绩计算公式</w:t>
      </w:r>
    </w:p>
    <w:p w14:paraId="67BAB7E9" w14:textId="77777777" w:rsidR="00EF0989" w:rsidRPr="0035123F" w:rsidRDefault="00195102">
      <w:pPr>
        <w:spacing w:line="360" w:lineRule="auto"/>
        <w:ind w:firstLineChars="200" w:firstLine="560"/>
        <w:outlineLvl w:val="1"/>
        <w:rPr>
          <w:rFonts w:ascii="宋体" w:hAnsi="宋体" w:cs="宋体"/>
          <w:sz w:val="28"/>
          <w:szCs w:val="28"/>
        </w:rPr>
      </w:pPr>
      <w:r w:rsidRPr="0035123F">
        <w:rPr>
          <w:rFonts w:ascii="宋体" w:hAnsi="宋体" w:cs="宋体" w:hint="eastAsia"/>
          <w:sz w:val="28"/>
          <w:szCs w:val="28"/>
        </w:rPr>
        <w:t>总成绩=初试总成绩*60%/5+专业能力成绩*30%+综合能力成绩*10%</w:t>
      </w:r>
    </w:p>
    <w:p w14:paraId="012E627B"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专业能力成绩=专业成绩×100%</w:t>
      </w:r>
    </w:p>
    <w:p w14:paraId="6B84AD52"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综合能力成绩=综合素质成绩×80%+听力和口语测试成绩*20%</w:t>
      </w:r>
    </w:p>
    <w:p w14:paraId="5BFA1C2C" w14:textId="77777777" w:rsidR="00EF0989" w:rsidRDefault="00195102">
      <w:pPr>
        <w:ind w:firstLineChars="200" w:firstLine="560"/>
        <w:outlineLvl w:val="1"/>
        <w:rPr>
          <w:rFonts w:ascii="宋体" w:cs="宋体"/>
          <w:b/>
          <w:bCs/>
          <w:sz w:val="28"/>
          <w:szCs w:val="28"/>
        </w:rPr>
      </w:pPr>
      <w:r>
        <w:rPr>
          <w:rFonts w:ascii="宋体" w:cs="宋体" w:hint="eastAsia"/>
          <w:sz w:val="28"/>
          <w:szCs w:val="28"/>
        </w:rPr>
        <w:t>2.依据</w:t>
      </w:r>
      <w:proofErr w:type="gramStart"/>
      <w:r>
        <w:rPr>
          <w:rFonts w:ascii="宋体" w:cs="宋体" w:hint="eastAsia"/>
          <w:sz w:val="28"/>
          <w:szCs w:val="28"/>
        </w:rPr>
        <w:t>一</w:t>
      </w:r>
      <w:proofErr w:type="gramEnd"/>
      <w:r>
        <w:rPr>
          <w:rFonts w:ascii="宋体" w:cs="宋体" w:hint="eastAsia"/>
          <w:sz w:val="28"/>
          <w:szCs w:val="28"/>
        </w:rPr>
        <w:t>志愿优先原则，各专业按考生总成绩分别由高分到低分确定拟录取名单</w:t>
      </w:r>
      <w:r>
        <w:rPr>
          <w:rFonts w:ascii="宋体" w:cs="宋体" w:hint="eastAsia"/>
          <w:b/>
          <w:bCs/>
          <w:sz w:val="28"/>
          <w:szCs w:val="28"/>
        </w:rPr>
        <w:t>（最后一名总成绩并列时，取初试总成绩高者，初试总成绩仍并列时，</w:t>
      </w:r>
      <w:proofErr w:type="gramStart"/>
      <w:r>
        <w:rPr>
          <w:rFonts w:ascii="宋体" w:cs="宋体" w:hint="eastAsia"/>
          <w:b/>
          <w:bCs/>
          <w:sz w:val="28"/>
          <w:szCs w:val="28"/>
        </w:rPr>
        <w:t>取国家</w:t>
      </w:r>
      <w:proofErr w:type="gramEnd"/>
      <w:r>
        <w:rPr>
          <w:rFonts w:ascii="宋体" w:cs="宋体" w:hint="eastAsia"/>
          <w:b/>
          <w:bCs/>
          <w:sz w:val="28"/>
          <w:szCs w:val="28"/>
        </w:rPr>
        <w:t>统考科目总成绩高者，国家统考科目总成绩并列时，由于名额无法追加，则并列考生均不予录取）。</w:t>
      </w:r>
    </w:p>
    <w:p w14:paraId="2517B341" w14:textId="77777777" w:rsidR="00EF0989" w:rsidRDefault="00195102">
      <w:pPr>
        <w:ind w:firstLineChars="200" w:firstLine="560"/>
        <w:outlineLvl w:val="1"/>
        <w:rPr>
          <w:rFonts w:ascii="宋体" w:cs="宋体"/>
          <w:sz w:val="28"/>
          <w:szCs w:val="28"/>
        </w:rPr>
      </w:pPr>
      <w:r>
        <w:rPr>
          <w:rFonts w:ascii="宋体" w:cs="宋体" w:hint="eastAsia"/>
          <w:sz w:val="28"/>
          <w:szCs w:val="28"/>
        </w:rPr>
        <w:t>3.复试专业成绩、政治成绩、综合素质成绩、听力和口语测试成绩总分均为100分，任何一项无故未参加者，不予录取。</w:t>
      </w:r>
    </w:p>
    <w:p w14:paraId="19449457" w14:textId="77777777" w:rsidR="00EF0989" w:rsidRDefault="00195102">
      <w:pPr>
        <w:ind w:firstLineChars="200" w:firstLine="560"/>
        <w:outlineLvl w:val="1"/>
        <w:rPr>
          <w:rFonts w:ascii="宋体" w:cs="宋体"/>
          <w:sz w:val="28"/>
          <w:szCs w:val="28"/>
        </w:rPr>
      </w:pPr>
      <w:r>
        <w:rPr>
          <w:rFonts w:ascii="宋体" w:cs="宋体" w:hint="eastAsia"/>
          <w:sz w:val="28"/>
          <w:szCs w:val="28"/>
        </w:rPr>
        <w:t>4.专业能力成绩、综合能力成绩低于60分者视为不合格，不予录取。</w:t>
      </w:r>
    </w:p>
    <w:p w14:paraId="76FB8B45" w14:textId="77777777" w:rsidR="00EF0989" w:rsidRDefault="00195102">
      <w:pPr>
        <w:ind w:firstLineChars="200" w:firstLine="560"/>
        <w:outlineLvl w:val="1"/>
        <w:rPr>
          <w:rFonts w:ascii="宋体" w:cs="宋体"/>
          <w:sz w:val="28"/>
          <w:szCs w:val="28"/>
        </w:rPr>
      </w:pPr>
      <w:r>
        <w:rPr>
          <w:rFonts w:ascii="宋体" w:cs="宋体" w:hint="eastAsia"/>
          <w:sz w:val="28"/>
          <w:szCs w:val="28"/>
        </w:rPr>
        <w:t>5.高职高专、本科结业等同等学力考生需加试专业课，分数不计入总成绩，低于60分者视为不合格，不予录取。</w:t>
      </w:r>
    </w:p>
    <w:p w14:paraId="2B1AC2B7" w14:textId="77777777" w:rsidR="00EF0989" w:rsidRDefault="00195102">
      <w:pPr>
        <w:ind w:firstLineChars="200" w:firstLine="560"/>
        <w:outlineLvl w:val="1"/>
        <w:rPr>
          <w:rFonts w:ascii="宋体" w:cs="宋体"/>
          <w:sz w:val="28"/>
          <w:szCs w:val="28"/>
        </w:rPr>
      </w:pPr>
      <w:r>
        <w:rPr>
          <w:rFonts w:ascii="宋体" w:cs="宋体" w:hint="eastAsia"/>
          <w:sz w:val="28"/>
          <w:szCs w:val="28"/>
        </w:rPr>
        <w:t>6.资格审查（含学历学籍认证）、政审及体检不合格者不予录取。</w:t>
      </w:r>
    </w:p>
    <w:p w14:paraId="3CACA8A5" w14:textId="77777777" w:rsidR="00EF0989" w:rsidRDefault="00195102">
      <w:pPr>
        <w:ind w:firstLineChars="200" w:firstLine="560"/>
        <w:outlineLvl w:val="1"/>
        <w:rPr>
          <w:rFonts w:ascii="宋体" w:cs="宋体"/>
          <w:sz w:val="28"/>
          <w:szCs w:val="28"/>
        </w:rPr>
      </w:pPr>
      <w:r>
        <w:rPr>
          <w:rFonts w:ascii="宋体" w:cs="宋体" w:hint="eastAsia"/>
          <w:sz w:val="28"/>
          <w:szCs w:val="28"/>
        </w:rPr>
        <w:t>7.复试工作结束后，汇总考生初试、复试综合成绩。</w:t>
      </w:r>
      <w:proofErr w:type="gramStart"/>
      <w:r>
        <w:rPr>
          <w:rFonts w:ascii="宋体" w:cs="宋体" w:hint="eastAsia"/>
          <w:sz w:val="28"/>
          <w:szCs w:val="28"/>
        </w:rPr>
        <w:t>一</w:t>
      </w:r>
      <w:proofErr w:type="gramEnd"/>
      <w:r>
        <w:rPr>
          <w:rFonts w:ascii="宋体" w:cs="宋体" w:hint="eastAsia"/>
          <w:sz w:val="28"/>
          <w:szCs w:val="28"/>
        </w:rPr>
        <w:t>志愿、调剂生分别排序，根据实际指标确定拟录取名单。同时，在调剂平台向</w:t>
      </w:r>
      <w:r>
        <w:rPr>
          <w:rFonts w:ascii="宋体" w:cs="宋体" w:hint="eastAsia"/>
          <w:sz w:val="28"/>
          <w:szCs w:val="28"/>
        </w:rPr>
        <w:lastRenderedPageBreak/>
        <w:t>拟录取的调剂考生发布待录取通知。调剂考生在规定时间内</w:t>
      </w:r>
      <w:proofErr w:type="gramStart"/>
      <w:r>
        <w:rPr>
          <w:rFonts w:ascii="宋体" w:cs="宋体" w:hint="eastAsia"/>
          <w:sz w:val="28"/>
          <w:szCs w:val="28"/>
        </w:rPr>
        <w:t>不</w:t>
      </w:r>
      <w:proofErr w:type="gramEnd"/>
      <w:r>
        <w:rPr>
          <w:rFonts w:ascii="宋体" w:cs="宋体" w:hint="eastAsia"/>
          <w:sz w:val="28"/>
          <w:szCs w:val="28"/>
        </w:rPr>
        <w:t>登录调剂平台进行待录取确认的不予录取。</w:t>
      </w:r>
    </w:p>
    <w:p w14:paraId="46CE8454" w14:textId="77777777" w:rsidR="00EF0989" w:rsidRDefault="00195102">
      <w:pPr>
        <w:ind w:firstLineChars="200" w:firstLine="560"/>
        <w:outlineLvl w:val="1"/>
        <w:rPr>
          <w:rFonts w:ascii="宋体" w:cs="宋体"/>
          <w:sz w:val="28"/>
          <w:szCs w:val="28"/>
        </w:rPr>
      </w:pPr>
      <w:r>
        <w:rPr>
          <w:rFonts w:ascii="宋体" w:cs="宋体" w:hint="eastAsia"/>
          <w:sz w:val="28"/>
          <w:szCs w:val="28"/>
        </w:rPr>
        <w:t>8.申报专项计划考生单独排序，同等条件</w:t>
      </w:r>
      <w:proofErr w:type="gramStart"/>
      <w:r>
        <w:rPr>
          <w:rFonts w:ascii="宋体" w:cs="宋体" w:hint="eastAsia"/>
          <w:sz w:val="28"/>
          <w:szCs w:val="28"/>
        </w:rPr>
        <w:t>下成绩</w:t>
      </w:r>
      <w:proofErr w:type="gramEnd"/>
      <w:r>
        <w:rPr>
          <w:rFonts w:ascii="宋体" w:cs="宋体" w:hint="eastAsia"/>
          <w:sz w:val="28"/>
          <w:szCs w:val="28"/>
        </w:rPr>
        <w:t>高者优先。</w:t>
      </w:r>
    </w:p>
    <w:p w14:paraId="7BB761CE" w14:textId="77777777" w:rsidR="00EF0989" w:rsidRDefault="00195102">
      <w:pPr>
        <w:ind w:firstLineChars="200" w:firstLine="560"/>
        <w:outlineLvl w:val="1"/>
        <w:rPr>
          <w:rFonts w:ascii="宋体" w:cs="宋体"/>
          <w:sz w:val="28"/>
          <w:szCs w:val="28"/>
        </w:rPr>
      </w:pPr>
      <w:r>
        <w:rPr>
          <w:rFonts w:ascii="宋体" w:cs="宋体" w:hint="eastAsia"/>
          <w:sz w:val="28"/>
          <w:szCs w:val="28"/>
        </w:rPr>
        <w:t>9.在资格审查、复试等环节中提供虚假信息或在考试过程中舞弊者不予录取。已经录取的，录取资格无效。</w:t>
      </w:r>
    </w:p>
    <w:p w14:paraId="45300D21" w14:textId="77777777" w:rsidR="00EF0989" w:rsidRDefault="00195102">
      <w:pPr>
        <w:ind w:firstLineChars="200" w:firstLine="560"/>
        <w:outlineLvl w:val="1"/>
        <w:rPr>
          <w:rFonts w:ascii="宋体" w:cs="宋体"/>
          <w:sz w:val="28"/>
          <w:szCs w:val="28"/>
        </w:rPr>
      </w:pPr>
      <w:r>
        <w:rPr>
          <w:rFonts w:ascii="宋体" w:cs="宋体" w:hint="eastAsia"/>
          <w:sz w:val="28"/>
          <w:szCs w:val="28"/>
        </w:rPr>
        <w:t>10.应届本科毕业生及自学考试和网络教育届时可毕业本科生考生，入学时（9月1日前）未取得国家承认的本科毕业证书者，录取资格无效。</w:t>
      </w:r>
    </w:p>
    <w:p w14:paraId="5F74770A"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11.录取类别</w:t>
      </w:r>
    </w:p>
    <w:p w14:paraId="1207A27D"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硕士研究生的录取类别按就业方式分为定向就业和非定向就业。</w:t>
      </w:r>
    </w:p>
    <w:p w14:paraId="49F13F72"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（1）定向就业：指考生已有或确定了工作单位，且须由考生工作单位、录取学校、考生本人三方签署定向培养协议（</w:t>
      </w:r>
      <w:proofErr w:type="gramStart"/>
      <w:r>
        <w:rPr>
          <w:rFonts w:ascii="宋体" w:hAnsi="宋体" w:cs="宋体" w:hint="eastAsia"/>
          <w:sz w:val="28"/>
          <w:szCs w:val="28"/>
        </w:rPr>
        <w:t>样表见</w:t>
      </w:r>
      <w:proofErr w:type="gramEnd"/>
      <w:r>
        <w:rPr>
          <w:rFonts w:ascii="宋体" w:hAnsi="宋体" w:cs="宋体" w:hint="eastAsia"/>
          <w:sz w:val="28"/>
          <w:szCs w:val="28"/>
        </w:rPr>
        <w:t>附件），</w:t>
      </w:r>
      <w:proofErr w:type="gramStart"/>
      <w:r>
        <w:rPr>
          <w:rFonts w:ascii="宋体" w:hAnsi="宋体" w:cs="宋体" w:hint="eastAsia"/>
          <w:sz w:val="28"/>
          <w:szCs w:val="28"/>
        </w:rPr>
        <w:t>并于拟录取</w:t>
      </w:r>
      <w:proofErr w:type="gramEnd"/>
      <w:r>
        <w:rPr>
          <w:rFonts w:ascii="宋体" w:hAnsi="宋体" w:cs="宋体" w:hint="eastAsia"/>
          <w:sz w:val="28"/>
          <w:szCs w:val="28"/>
        </w:rPr>
        <w:t>名单公示首日两周内提交至研究生招生办公室。其档案、人事、工资关系仍留在原工作单位。</w:t>
      </w:r>
    </w:p>
    <w:p w14:paraId="471BCE6E"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原则上非全日制硕士研究生只能录取为定向就业研究生。</w:t>
      </w:r>
    </w:p>
    <w:p w14:paraId="10CB3FE2"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2）非定向就业方式：指考生在录取时不确定未来的工作单位。入学前考生需持调档函（随录取通知书寄发）将人事档案转到学校或入学报到时提交人事档案；毕业时应服从国家就业指导，在国家规定的服务范围内进行安排或实行双向选择。在校期间享受国家规定的奖学金和其他生活待遇。</w:t>
      </w:r>
    </w:p>
    <w:p w14:paraId="605E867C"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（3）考生因报考硕士研究生与所在单位产生的问题由考生自行处理。若因此造成考生不能复试或无法录取，我校不承担责任。</w:t>
      </w:r>
    </w:p>
    <w:p w14:paraId="255A2488" w14:textId="6E3DCABE"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lastRenderedPageBreak/>
        <w:t>七</w:t>
      </w:r>
      <w:r w:rsidR="0035123F">
        <w:rPr>
          <w:rFonts w:ascii="宋体" w:hAnsi="宋体" w:cs="宋体" w:hint="eastAsia"/>
          <w:b/>
          <w:bCs/>
          <w:sz w:val="28"/>
          <w:szCs w:val="28"/>
        </w:rPr>
        <w:t>、</w:t>
      </w:r>
      <w:r>
        <w:rPr>
          <w:rFonts w:ascii="宋体" w:hAnsi="宋体" w:cs="宋体" w:hint="eastAsia"/>
          <w:b/>
          <w:bCs/>
          <w:sz w:val="28"/>
          <w:szCs w:val="28"/>
        </w:rPr>
        <w:t>体检</w:t>
      </w:r>
    </w:p>
    <w:p w14:paraId="0E3834F3" w14:textId="77777777" w:rsidR="00EF0989" w:rsidRDefault="00195102">
      <w:pPr>
        <w:spacing w:line="360" w:lineRule="auto"/>
        <w:ind w:firstLineChars="200" w:firstLine="560"/>
        <w:outlineLvl w:val="1"/>
        <w:rPr>
          <w:rFonts w:ascii="宋体" w:hAnsi="宋体" w:cs="宋体"/>
          <w:b/>
          <w:bCs/>
          <w:sz w:val="28"/>
          <w:szCs w:val="28"/>
        </w:rPr>
      </w:pPr>
      <w:r>
        <w:rPr>
          <w:rFonts w:ascii="宋体" w:hAnsi="宋体" w:cs="宋体" w:hint="eastAsia"/>
          <w:sz w:val="28"/>
          <w:szCs w:val="28"/>
        </w:rPr>
        <w:t>考生确定拟录取资格后，按照教育部相关体检文件要求，自行去当地二甲及以上医院体检并将体检表于5月30日前（已录取推免生的体检表也在此时间前寄到）寄到研究生院招生办公室，体检合格者给予发放录取通知书。体检标准参照教育部、原卫生部、中国残联印发的《普通高等学校招生体检工作指导意见》（教学〔2003〕3号）、《教育部办公厅卫生部办公厅关于普通高等学校招生学生入学身体检查取消乙肝项目检测有关问题的通知》（教学厅〔2010〕2号）</w:t>
      </w:r>
    </w:p>
    <w:p w14:paraId="1D5402F4" w14:textId="34E29A3E" w:rsidR="00EF0989" w:rsidRDefault="00195102">
      <w:pPr>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八</w:t>
      </w:r>
      <w:r w:rsidR="0035123F">
        <w:rPr>
          <w:rFonts w:ascii="宋体" w:hAnsi="宋体" w:cs="宋体" w:hint="eastAsia"/>
          <w:b/>
          <w:bCs/>
          <w:sz w:val="28"/>
          <w:szCs w:val="28"/>
        </w:rPr>
        <w:t>、</w:t>
      </w:r>
      <w:r>
        <w:rPr>
          <w:rFonts w:ascii="宋体" w:hAnsi="宋体" w:cs="宋体" w:hint="eastAsia"/>
          <w:b/>
          <w:bCs/>
          <w:sz w:val="28"/>
          <w:szCs w:val="28"/>
        </w:rPr>
        <w:t>信息公开公示</w:t>
      </w:r>
    </w:p>
    <w:p w14:paraId="3B0218B7" w14:textId="77777777" w:rsidR="00EF0989" w:rsidRDefault="00195102">
      <w:pPr>
        <w:spacing w:line="360" w:lineRule="auto"/>
        <w:ind w:firstLineChars="200" w:firstLine="560"/>
        <w:jc w:val="left"/>
        <w:rPr>
          <w:rFonts w:ascii="楷体" w:eastAsia="楷体" w:hAnsi="楷体" w:cs="楷体"/>
          <w:sz w:val="28"/>
          <w:szCs w:val="28"/>
        </w:rPr>
      </w:pPr>
      <w:r>
        <w:rPr>
          <w:rFonts w:ascii="宋体" w:hAnsi="宋体" w:cs="宋体" w:hint="eastAsia"/>
          <w:sz w:val="28"/>
          <w:szCs w:val="28"/>
        </w:rPr>
        <w:t>在</w:t>
      </w:r>
      <w:proofErr w:type="gramStart"/>
      <w:r>
        <w:rPr>
          <w:rFonts w:ascii="宋体" w:hAnsi="宋体" w:cs="宋体" w:hint="eastAsia"/>
          <w:sz w:val="28"/>
          <w:szCs w:val="28"/>
        </w:rPr>
        <w:t>学院官网公布</w:t>
      </w:r>
      <w:proofErr w:type="gramEnd"/>
      <w:r>
        <w:rPr>
          <w:rFonts w:ascii="宋体" w:hAnsi="宋体" w:cs="宋体" w:hint="eastAsia"/>
          <w:sz w:val="28"/>
          <w:szCs w:val="28"/>
        </w:rPr>
        <w:t>复试工作办法、专业招生人数、初试成绩、复试成绩、总成绩。经学校研究生招生考试领导小组审议通过后，研究生院将对全校拟录取名单进行公示，所有拟录取名单公示时间不少于10个工作日，公示期间名单不得修改。名单如有变动，须对变动部分</w:t>
      </w:r>
      <w:proofErr w:type="gramStart"/>
      <w:r>
        <w:rPr>
          <w:rFonts w:ascii="宋体" w:hAnsi="宋体" w:cs="宋体" w:hint="eastAsia"/>
          <w:sz w:val="28"/>
          <w:szCs w:val="28"/>
        </w:rPr>
        <w:t>作出</w:t>
      </w:r>
      <w:proofErr w:type="gramEnd"/>
      <w:r>
        <w:rPr>
          <w:rFonts w:ascii="宋体" w:hAnsi="宋体" w:cs="宋体" w:hint="eastAsia"/>
          <w:sz w:val="28"/>
          <w:szCs w:val="28"/>
        </w:rPr>
        <w:t>说明，并对变动内容另行公示10个工作日。未经公示的考生，一律不得录取。最终录取名单须经教育部审核批准。</w:t>
      </w:r>
    </w:p>
    <w:p w14:paraId="5A7B08A9" w14:textId="3F3C5794"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九</w:t>
      </w:r>
      <w:r w:rsidR="0035123F">
        <w:rPr>
          <w:rFonts w:ascii="宋体" w:hAnsi="宋体" w:cs="宋体" w:hint="eastAsia"/>
          <w:b/>
          <w:bCs/>
          <w:sz w:val="28"/>
          <w:szCs w:val="28"/>
        </w:rPr>
        <w:t>、</w:t>
      </w:r>
      <w:r>
        <w:rPr>
          <w:rFonts w:ascii="宋体" w:hAnsi="宋体" w:cs="宋体" w:hint="eastAsia"/>
          <w:b/>
          <w:bCs/>
          <w:sz w:val="28"/>
          <w:szCs w:val="28"/>
        </w:rPr>
        <w:t>网上调剂操作流程</w:t>
      </w:r>
    </w:p>
    <w:p w14:paraId="3D080F9D"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（1）登录：</w:t>
      </w:r>
      <w:proofErr w:type="gramStart"/>
      <w:r>
        <w:rPr>
          <w:rFonts w:ascii="宋体" w:hAnsi="宋体" w:cs="宋体" w:hint="eastAsia"/>
          <w:sz w:val="28"/>
          <w:szCs w:val="28"/>
        </w:rPr>
        <w:t>考生凭网报时</w:t>
      </w:r>
      <w:proofErr w:type="gramEnd"/>
      <w:r>
        <w:rPr>
          <w:rFonts w:ascii="宋体" w:hAnsi="宋体" w:cs="宋体" w:hint="eastAsia"/>
          <w:sz w:val="28"/>
          <w:szCs w:val="28"/>
        </w:rPr>
        <w:t>注册的用户名和密码登录"中国研究生招生信息网"的网上调剂系统。</w:t>
      </w:r>
    </w:p>
    <w:p w14:paraId="794BDA2A" w14:textId="77777777" w:rsidR="00EF0989" w:rsidRDefault="00195102">
      <w:pPr>
        <w:spacing w:line="360" w:lineRule="auto"/>
        <w:ind w:firstLineChars="200" w:firstLine="560"/>
        <w:jc w:val="left"/>
        <w:outlineLvl w:val="1"/>
        <w:rPr>
          <w:rFonts w:ascii="宋体" w:hAnsi="宋体" w:cs="宋体"/>
          <w:sz w:val="28"/>
          <w:szCs w:val="28"/>
        </w:rPr>
      </w:pPr>
      <w:r>
        <w:rPr>
          <w:rFonts w:ascii="宋体" w:hAnsi="宋体" w:cs="宋体" w:hint="eastAsia"/>
          <w:sz w:val="28"/>
          <w:szCs w:val="28"/>
        </w:rPr>
        <w:t>（2）查询：考生在填报调剂志愿前，在http://yz.chsi.com.cn/；http://yjsy.jci.edu.cn/newslist.asp?lm=4&amp;s=t查询我校调剂信息。</w:t>
      </w:r>
    </w:p>
    <w:p w14:paraId="6DFD7F2E"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（3）报名：通过调剂系统选择已发布缺额的招生院系和专业，</w:t>
      </w:r>
      <w:r>
        <w:rPr>
          <w:rFonts w:ascii="宋体" w:hAnsi="宋体" w:cs="宋体" w:hint="eastAsia"/>
          <w:sz w:val="28"/>
          <w:szCs w:val="28"/>
        </w:rPr>
        <w:lastRenderedPageBreak/>
        <w:t>填报调剂志愿（只可选择一个志愿）。</w:t>
      </w:r>
    </w:p>
    <w:p w14:paraId="310506B7"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4）复试：提交调剂志愿后，我校将反馈是否参加复试的通知。请考生及时登录调剂系统，查看志愿状态和复试通知。如果收到复试通知，请考生按照我校的调剂要求办理相关手续，同时必须在研究生院招生办公室发出复试通知的规定时间内，在调剂系统中点击“接受复试通知”，否则视为放弃复试资格。</w:t>
      </w:r>
    </w:p>
    <w:p w14:paraId="28DF6FD3"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5）待录取：考生在复试结束后，如果符合录取条件，将收到我校发送的“待录取通知”；考生必须在要求的时限内答复是否接受待录取，否则我校可随时取消“待录取”；一旦考生同意“待录取”，在未征得我校允许的情况下，不能再接受其它单位“待录取”。</w:t>
      </w:r>
    </w:p>
    <w:p w14:paraId="1ED1C739"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（6）注意事项：考生填报调剂志愿的时候，联系方式尤为重要，是招生单位主动联系考生的一个重要方式，请认真填写随时可联系的电话。</w:t>
      </w:r>
    </w:p>
    <w:p w14:paraId="70D499D0" w14:textId="7AFD84AA"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十</w:t>
      </w:r>
      <w:r w:rsidR="0035123F">
        <w:rPr>
          <w:rFonts w:ascii="宋体" w:hAnsi="宋体" w:cs="宋体" w:hint="eastAsia"/>
          <w:b/>
          <w:bCs/>
          <w:sz w:val="28"/>
          <w:szCs w:val="28"/>
        </w:rPr>
        <w:t>、</w:t>
      </w:r>
      <w:r>
        <w:rPr>
          <w:rFonts w:ascii="宋体" w:hAnsi="宋体" w:cs="宋体" w:hint="eastAsia"/>
          <w:b/>
          <w:bCs/>
          <w:sz w:val="28"/>
          <w:szCs w:val="28"/>
        </w:rPr>
        <w:t>监督及投诉</w:t>
      </w:r>
    </w:p>
    <w:p w14:paraId="271DC50A"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w:t>
      </w:r>
      <w:proofErr w:type="gramStart"/>
      <w:r>
        <w:rPr>
          <w:rFonts w:ascii="宋体" w:hAnsi="宋体" w:cs="宋体" w:hint="eastAsia"/>
          <w:sz w:val="28"/>
          <w:szCs w:val="28"/>
        </w:rPr>
        <w:t>校纪委综合</w:t>
      </w:r>
      <w:proofErr w:type="gramEnd"/>
      <w:r>
        <w:rPr>
          <w:rFonts w:ascii="宋体" w:hAnsi="宋体" w:cs="宋体" w:hint="eastAsia"/>
          <w:sz w:val="28"/>
          <w:szCs w:val="28"/>
        </w:rPr>
        <w:t>办公室和考试督查组将对全校硕士研究生的复试工作实施全程监督和督导。</w:t>
      </w:r>
      <w:proofErr w:type="gramStart"/>
      <w:r>
        <w:rPr>
          <w:rFonts w:ascii="宋体" w:hAnsi="宋体" w:cs="宋体" w:hint="eastAsia"/>
          <w:sz w:val="28"/>
          <w:szCs w:val="28"/>
        </w:rPr>
        <w:t>校纪委综合</w:t>
      </w:r>
      <w:proofErr w:type="gramEnd"/>
      <w:r>
        <w:rPr>
          <w:rFonts w:ascii="宋体" w:hAnsi="宋体" w:cs="宋体" w:hint="eastAsia"/>
          <w:sz w:val="28"/>
          <w:szCs w:val="28"/>
        </w:rPr>
        <w:t>办公室:0798-8489252.研究生院0798-8494668，受理考生投诉和申诉邮箱：</w:t>
      </w:r>
      <w:hyperlink r:id="rId8" w:history="1"/>
      <w:hyperlink r:id="rId9" w:history="1">
        <w:r>
          <w:rPr>
            <w:rFonts w:ascii="宋体" w:hAnsi="宋体" w:cs="宋体" w:hint="eastAsia"/>
            <w:sz w:val="28"/>
            <w:szCs w:val="28"/>
          </w:rPr>
          <w:t>tyyjsy@163.c</w:t>
        </w:r>
      </w:hyperlink>
      <w:hyperlink r:id="rId10" w:history="1"/>
      <w:hyperlink r:id="rId11" w:history="1"/>
      <w:hyperlink r:id="rId12" w:history="1"/>
      <w:hyperlink r:id="rId13" w:history="1"/>
      <w:hyperlink r:id="rId14" w:history="1"/>
      <w:hyperlink r:id="rId15" w:history="1"/>
      <w:hyperlink r:id="rId16" w:history="1"/>
      <w:hyperlink r:id="rId17" w:history="1"/>
      <w:hyperlink r:id="rId18" w:history="1">
        <w:r>
          <w:rPr>
            <w:rFonts w:ascii="宋体" w:hAnsi="宋体" w:cs="宋体" w:hint="eastAsia"/>
            <w:sz w:val="28"/>
            <w:szCs w:val="28"/>
          </w:rPr>
          <w:t>om</w:t>
        </w:r>
      </w:hyperlink>
      <w:r>
        <w:rPr>
          <w:rFonts w:ascii="宋体" w:hAnsi="宋体" w:cs="宋体" w:hint="eastAsia"/>
          <w:sz w:val="28"/>
          <w:szCs w:val="28"/>
        </w:rPr>
        <w:t>。对投诉和申诉问题经调查属实的，由校研究生招生领导小组责成复试工作小组进行复议，对违规行为和个人按照有关规定严肃处理。对复试工作中营私舞弊者将按有关规定严肃处理并追究责任。</w:t>
      </w:r>
    </w:p>
    <w:p w14:paraId="3C1CC981"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2.参与复试全体工作人员及专家须签订《保密责任书》，凡有亲属（指夫妻、直系亲属、三代以内旁系血亲和姻亲）参加复试的人员，</w:t>
      </w:r>
      <w:r>
        <w:rPr>
          <w:rFonts w:ascii="宋体" w:hAnsi="宋体" w:cs="宋体" w:hint="eastAsia"/>
          <w:sz w:val="28"/>
          <w:szCs w:val="28"/>
        </w:rPr>
        <w:lastRenderedPageBreak/>
        <w:t>必须</w:t>
      </w:r>
      <w:proofErr w:type="gramStart"/>
      <w:r>
        <w:rPr>
          <w:rFonts w:ascii="宋体" w:hAnsi="宋体" w:cs="宋体" w:hint="eastAsia"/>
          <w:sz w:val="28"/>
          <w:szCs w:val="28"/>
        </w:rPr>
        <w:t>回避全</w:t>
      </w:r>
      <w:proofErr w:type="gramEnd"/>
      <w:r>
        <w:rPr>
          <w:rFonts w:ascii="宋体" w:hAnsi="宋体" w:cs="宋体" w:hint="eastAsia"/>
          <w:sz w:val="28"/>
          <w:szCs w:val="28"/>
        </w:rPr>
        <w:t>过程。</w:t>
      </w:r>
    </w:p>
    <w:p w14:paraId="376B2E88"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3.入学后3个月内，学校可按照《国家教育考试违规处理办法》《普通高等学校招生违规行为处理暂行办法》等规定对所有考生进行全面复查（</w:t>
      </w:r>
      <w:proofErr w:type="gramStart"/>
      <w:r>
        <w:rPr>
          <w:rFonts w:ascii="宋体" w:hAnsi="宋体" w:cs="宋体" w:hint="eastAsia"/>
          <w:sz w:val="28"/>
          <w:szCs w:val="28"/>
        </w:rPr>
        <w:t>含相关</w:t>
      </w:r>
      <w:proofErr w:type="gramEnd"/>
      <w:r>
        <w:rPr>
          <w:rFonts w:ascii="宋体" w:hAnsi="宋体" w:cs="宋体" w:hint="eastAsia"/>
          <w:sz w:val="28"/>
          <w:szCs w:val="28"/>
        </w:rPr>
        <w:t>资格材料原件）。复查不合格的，取消学籍；情节严重的，移交有关部门调查处理。</w:t>
      </w:r>
    </w:p>
    <w:p w14:paraId="25E4FAFD" w14:textId="4F557541" w:rsidR="00EF0989" w:rsidRDefault="00195102">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t>十一</w:t>
      </w:r>
      <w:r w:rsidR="0035123F">
        <w:rPr>
          <w:rFonts w:ascii="宋体" w:hAnsi="宋体" w:cs="宋体" w:hint="eastAsia"/>
          <w:b/>
          <w:bCs/>
          <w:sz w:val="28"/>
          <w:szCs w:val="28"/>
        </w:rPr>
        <w:t>、</w:t>
      </w:r>
      <w:r>
        <w:rPr>
          <w:rFonts w:ascii="宋体" w:hAnsi="宋体" w:cs="宋体" w:hint="eastAsia"/>
          <w:b/>
          <w:bCs/>
          <w:sz w:val="28"/>
          <w:szCs w:val="28"/>
        </w:rPr>
        <w:t>其他</w:t>
      </w:r>
    </w:p>
    <w:p w14:paraId="5C7D7EBF"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1.一经确定录取，不再调整录取专业。</w:t>
      </w:r>
    </w:p>
    <w:p w14:paraId="55744020"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2.复试、体检和政审合格并通过教育部录取检查的，学校将予以正式录取，预计于八月寄发录取通知书。</w:t>
      </w:r>
    </w:p>
    <w:p w14:paraId="67CCE430" w14:textId="77777777" w:rsidR="00EF0989"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3.复试阶段的专业及加试内容的参考书目均已公布在我校研究生院网站</w:t>
      </w:r>
    </w:p>
    <w:p w14:paraId="259E6C43" w14:textId="7489C4D8" w:rsidR="009B76CD" w:rsidRDefault="00195102">
      <w:pPr>
        <w:spacing w:line="360" w:lineRule="auto"/>
        <w:ind w:firstLineChars="200" w:firstLine="560"/>
        <w:outlineLvl w:val="1"/>
        <w:rPr>
          <w:rFonts w:ascii="宋体" w:hAnsi="宋体" w:cs="宋体"/>
          <w:sz w:val="28"/>
          <w:szCs w:val="28"/>
        </w:rPr>
      </w:pPr>
      <w:r>
        <w:rPr>
          <w:rFonts w:ascii="宋体" w:hAnsi="宋体" w:cs="宋体" w:hint="eastAsia"/>
          <w:sz w:val="28"/>
          <w:szCs w:val="28"/>
        </w:rPr>
        <w:t>4.相关复试通知、工作安排将在我院网站公布，请考生及时登录查询，</w:t>
      </w:r>
      <w:r w:rsidR="009B76CD">
        <w:rPr>
          <w:rFonts w:ascii="宋体" w:hAnsi="宋体" w:cs="宋体" w:hint="eastAsia"/>
          <w:sz w:val="28"/>
          <w:szCs w:val="28"/>
        </w:rPr>
        <w:t>网址：</w:t>
      </w:r>
      <w:r w:rsidR="009B76CD" w:rsidRPr="009B76CD">
        <w:rPr>
          <w:rFonts w:ascii="宋体" w:hAnsi="宋体" w:cs="宋体" w:hint="eastAsia"/>
          <w:sz w:val="28"/>
          <w:szCs w:val="28"/>
        </w:rPr>
        <w:t>http://wyxy.jci.edu.cn/。未尽事宜请电话联系王老师0798－8461898</w:t>
      </w:r>
      <w:r w:rsidR="00DA5F4A">
        <w:rPr>
          <w:rFonts w:ascii="宋体" w:hAnsi="宋体" w:cs="宋体" w:hint="eastAsia"/>
          <w:sz w:val="28"/>
          <w:szCs w:val="28"/>
        </w:rPr>
        <w:t>，1</w:t>
      </w:r>
      <w:r w:rsidR="00DA5F4A">
        <w:rPr>
          <w:rFonts w:ascii="宋体" w:hAnsi="宋体" w:cs="宋体"/>
          <w:sz w:val="28"/>
          <w:szCs w:val="28"/>
        </w:rPr>
        <w:t>3979893397</w:t>
      </w:r>
      <w:r w:rsidR="009B76CD" w:rsidRPr="009B76CD">
        <w:rPr>
          <w:rFonts w:ascii="宋体" w:hAnsi="宋体" w:cs="宋体" w:hint="eastAsia"/>
          <w:sz w:val="28"/>
          <w:szCs w:val="28"/>
        </w:rPr>
        <w:t xml:space="preserve">，联系邮箱： </w:t>
      </w:r>
      <w:hyperlink r:id="rId19" w:history="1">
        <w:r w:rsidR="009B76CD" w:rsidRPr="00842A7E">
          <w:rPr>
            <w:rStyle w:val="a6"/>
            <w:rFonts w:ascii="宋体" w:hAnsi="宋体" w:cs="宋体" w:hint="eastAsia"/>
            <w:sz w:val="28"/>
            <w:szCs w:val="28"/>
          </w:rPr>
          <w:t>515505109@qq.com</w:t>
        </w:r>
      </w:hyperlink>
      <w:r w:rsidR="009B76CD">
        <w:rPr>
          <w:rFonts w:ascii="宋体" w:hAnsi="宋体" w:cs="宋体" w:hint="eastAsia"/>
          <w:sz w:val="28"/>
          <w:szCs w:val="28"/>
        </w:rPr>
        <w:t>。</w:t>
      </w:r>
    </w:p>
    <w:p w14:paraId="4F398A2A" w14:textId="77777777" w:rsidR="00EF0989" w:rsidRDefault="00195102">
      <w:pPr>
        <w:spacing w:line="360" w:lineRule="auto"/>
        <w:ind w:firstLineChars="200" w:firstLine="560"/>
        <w:jc w:val="left"/>
        <w:rPr>
          <w:rFonts w:ascii="宋体" w:hAnsi="宋体" w:cs="宋体"/>
          <w:sz w:val="28"/>
          <w:szCs w:val="28"/>
        </w:rPr>
      </w:pPr>
      <w:r>
        <w:rPr>
          <w:rFonts w:ascii="宋体" w:hAnsi="宋体" w:cs="宋体" w:hint="eastAsia"/>
          <w:sz w:val="28"/>
          <w:szCs w:val="28"/>
        </w:rPr>
        <w:t>其他未尽事项，复试期间另行通知。</w:t>
      </w:r>
    </w:p>
    <w:p w14:paraId="6D765B7A" w14:textId="77777777" w:rsidR="00EF0989" w:rsidRDefault="00EF0989"/>
    <w:sectPr w:rsidR="00EF0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9712D" w14:textId="77777777" w:rsidR="00BF2801" w:rsidRDefault="00BF2801" w:rsidP="00B06966">
      <w:r>
        <w:separator/>
      </w:r>
    </w:p>
  </w:endnote>
  <w:endnote w:type="continuationSeparator" w:id="0">
    <w:p w14:paraId="2B1896F1" w14:textId="77777777" w:rsidR="00BF2801" w:rsidRDefault="00BF2801" w:rsidP="00B0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B94D3" w14:textId="77777777" w:rsidR="00BF2801" w:rsidRDefault="00BF2801" w:rsidP="00B06966">
      <w:r>
        <w:separator/>
      </w:r>
    </w:p>
  </w:footnote>
  <w:footnote w:type="continuationSeparator" w:id="0">
    <w:p w14:paraId="3AAFEA71" w14:textId="77777777" w:rsidR="00BF2801" w:rsidRDefault="00BF2801" w:rsidP="00B06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BE7AE7"/>
    <w:multiLevelType w:val="singleLevel"/>
    <w:tmpl w:val="E3BE7AE7"/>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989"/>
    <w:rsid w:val="000107E6"/>
    <w:rsid w:val="000604E9"/>
    <w:rsid w:val="000A436D"/>
    <w:rsid w:val="000D4C63"/>
    <w:rsid w:val="00136B7D"/>
    <w:rsid w:val="001663C0"/>
    <w:rsid w:val="00195102"/>
    <w:rsid w:val="001D3688"/>
    <w:rsid w:val="001E65FD"/>
    <w:rsid w:val="002106B1"/>
    <w:rsid w:val="00260713"/>
    <w:rsid w:val="00273A6E"/>
    <w:rsid w:val="002C12C2"/>
    <w:rsid w:val="00314CC2"/>
    <w:rsid w:val="0035123F"/>
    <w:rsid w:val="003672E5"/>
    <w:rsid w:val="003E343F"/>
    <w:rsid w:val="003E4BC5"/>
    <w:rsid w:val="0042127F"/>
    <w:rsid w:val="00434A38"/>
    <w:rsid w:val="00435F18"/>
    <w:rsid w:val="00487173"/>
    <w:rsid w:val="004C7586"/>
    <w:rsid w:val="0054044A"/>
    <w:rsid w:val="005822C2"/>
    <w:rsid w:val="005B3AB9"/>
    <w:rsid w:val="006123B0"/>
    <w:rsid w:val="00651CCC"/>
    <w:rsid w:val="00681466"/>
    <w:rsid w:val="00692333"/>
    <w:rsid w:val="006934B7"/>
    <w:rsid w:val="006934DF"/>
    <w:rsid w:val="00717F31"/>
    <w:rsid w:val="0076318D"/>
    <w:rsid w:val="00793FB4"/>
    <w:rsid w:val="007A63E8"/>
    <w:rsid w:val="007B2FBB"/>
    <w:rsid w:val="00832383"/>
    <w:rsid w:val="00861C6F"/>
    <w:rsid w:val="008640BB"/>
    <w:rsid w:val="0088691A"/>
    <w:rsid w:val="008F230E"/>
    <w:rsid w:val="00941909"/>
    <w:rsid w:val="00971A7F"/>
    <w:rsid w:val="009B76CD"/>
    <w:rsid w:val="009C3E90"/>
    <w:rsid w:val="00A335A2"/>
    <w:rsid w:val="00B06966"/>
    <w:rsid w:val="00B2704F"/>
    <w:rsid w:val="00B552BC"/>
    <w:rsid w:val="00B64458"/>
    <w:rsid w:val="00B948B2"/>
    <w:rsid w:val="00BF2801"/>
    <w:rsid w:val="00BF5342"/>
    <w:rsid w:val="00BF7B7F"/>
    <w:rsid w:val="00C04D39"/>
    <w:rsid w:val="00C16DC4"/>
    <w:rsid w:val="00C44A3D"/>
    <w:rsid w:val="00D24B0B"/>
    <w:rsid w:val="00D327F4"/>
    <w:rsid w:val="00D32D32"/>
    <w:rsid w:val="00D92928"/>
    <w:rsid w:val="00DA5F4A"/>
    <w:rsid w:val="00DA6526"/>
    <w:rsid w:val="00DB6388"/>
    <w:rsid w:val="00DC41A2"/>
    <w:rsid w:val="00DC57C2"/>
    <w:rsid w:val="00DD53C9"/>
    <w:rsid w:val="00DD58FB"/>
    <w:rsid w:val="00DE1AB5"/>
    <w:rsid w:val="00E1566E"/>
    <w:rsid w:val="00E4497F"/>
    <w:rsid w:val="00E47B70"/>
    <w:rsid w:val="00ED4AC2"/>
    <w:rsid w:val="00EF0989"/>
    <w:rsid w:val="00F50D6C"/>
    <w:rsid w:val="18DF7F7C"/>
    <w:rsid w:val="1D9F6D9F"/>
    <w:rsid w:val="20C56309"/>
    <w:rsid w:val="27275007"/>
    <w:rsid w:val="365660D4"/>
    <w:rsid w:val="7DF9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C29F5"/>
  <w15:docId w15:val="{7F315B1F-50A8-410F-980F-C87CA818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7B2FBB"/>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Normal (Web)"/>
    <w:basedOn w:val="a"/>
    <w:uiPriority w:val="99"/>
    <w:qFormat/>
    <w:pPr>
      <w:spacing w:before="100" w:beforeAutospacing="1" w:after="100" w:afterAutospacing="1"/>
      <w:jc w:val="left"/>
    </w:pPr>
    <w:rPr>
      <w:kern w:val="0"/>
      <w:sz w:val="24"/>
    </w:rPr>
  </w:style>
  <w:style w:type="table" w:styleId="a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qFormat/>
    <w:rPr>
      <w:color w:val="0000FF"/>
      <w:u w:val="single"/>
    </w:rPr>
  </w:style>
  <w:style w:type="paragraph" w:customStyle="1" w:styleId="Style2">
    <w:name w:val="_Style 2"/>
    <w:basedOn w:val="a"/>
    <w:next w:val="a"/>
    <w:qFormat/>
    <w:pPr>
      <w:pBdr>
        <w:top w:val="single" w:sz="6" w:space="1" w:color="auto"/>
      </w:pBdr>
      <w:jc w:val="center"/>
    </w:pPr>
    <w:rPr>
      <w:rFonts w:ascii="Arial"/>
      <w:vanish/>
      <w:sz w:val="16"/>
    </w:rPr>
  </w:style>
  <w:style w:type="paragraph" w:customStyle="1" w:styleId="a7">
    <w:basedOn w:val="a"/>
    <w:next w:val="a"/>
    <w:pPr>
      <w:pBdr>
        <w:bottom w:val="single" w:sz="6" w:space="1" w:color="auto"/>
      </w:pBdr>
      <w:jc w:val="center"/>
    </w:pPr>
    <w:rPr>
      <w:rFonts w:ascii="Arial"/>
      <w:vanish/>
      <w:sz w:val="16"/>
    </w:rPr>
  </w:style>
  <w:style w:type="paragraph" w:customStyle="1" w:styleId="a8">
    <w:basedOn w:val="a"/>
    <w:next w:val="a"/>
    <w:pPr>
      <w:pBdr>
        <w:top w:val="single" w:sz="6" w:space="1" w:color="auto"/>
      </w:pBdr>
      <w:jc w:val="center"/>
    </w:pPr>
    <w:rPr>
      <w:rFonts w:ascii="Arial"/>
      <w:vanish/>
      <w:sz w:val="16"/>
    </w:rPr>
  </w:style>
  <w:style w:type="paragraph" w:styleId="a9">
    <w:name w:val="header"/>
    <w:basedOn w:val="a"/>
    <w:link w:val="aa"/>
    <w:rsid w:val="00B0696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B06966"/>
    <w:rPr>
      <w:rFonts w:ascii="Calibri" w:eastAsia="宋体" w:hAnsi="Calibri" w:cs="Times New Roman"/>
      <w:kern w:val="2"/>
      <w:sz w:val="18"/>
      <w:szCs w:val="18"/>
    </w:rPr>
  </w:style>
  <w:style w:type="paragraph" w:styleId="ab">
    <w:name w:val="footer"/>
    <w:basedOn w:val="a"/>
    <w:link w:val="ac"/>
    <w:rsid w:val="00B06966"/>
    <w:pPr>
      <w:tabs>
        <w:tab w:val="center" w:pos="4153"/>
        <w:tab w:val="right" w:pos="8306"/>
      </w:tabs>
      <w:snapToGrid w:val="0"/>
      <w:jc w:val="left"/>
    </w:pPr>
    <w:rPr>
      <w:sz w:val="18"/>
      <w:szCs w:val="18"/>
    </w:rPr>
  </w:style>
  <w:style w:type="character" w:customStyle="1" w:styleId="ac">
    <w:name w:val="页脚 字符"/>
    <w:basedOn w:val="a1"/>
    <w:link w:val="ab"/>
    <w:rsid w:val="00B06966"/>
    <w:rPr>
      <w:rFonts w:ascii="Calibri" w:eastAsia="宋体" w:hAnsi="Calibri" w:cs="Times New Roman"/>
      <w:kern w:val="2"/>
      <w:sz w:val="18"/>
      <w:szCs w:val="18"/>
    </w:rPr>
  </w:style>
  <w:style w:type="character" w:styleId="ad">
    <w:name w:val="Strong"/>
    <w:basedOn w:val="a1"/>
    <w:uiPriority w:val="22"/>
    <w:qFormat/>
    <w:rsid w:val="007B2FBB"/>
    <w:rPr>
      <w:b/>
      <w:bCs/>
    </w:rPr>
  </w:style>
  <w:style w:type="table" w:customStyle="1" w:styleId="1">
    <w:name w:val="网格型1"/>
    <w:basedOn w:val="a2"/>
    <w:next w:val="a5"/>
    <w:unhideWhenUsed/>
    <w:rsid w:val="003512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9B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03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zb@ncu.edu.cn" TargetMode="External"/><Relationship Id="rId13" Type="http://schemas.openxmlformats.org/officeDocument/2006/relationships/hyperlink" Target="mailto:tyyjsy@163.com" TargetMode="External"/><Relationship Id="rId18" Type="http://schemas.openxmlformats.org/officeDocument/2006/relationships/hyperlink" Target="mailto:tyyjsy@163.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yyjsy@163.com" TargetMode="External"/><Relationship Id="rId17" Type="http://schemas.openxmlformats.org/officeDocument/2006/relationships/hyperlink" Target="mailto:tyyjsy@163.com" TargetMode="External"/><Relationship Id="rId2" Type="http://schemas.openxmlformats.org/officeDocument/2006/relationships/numbering" Target="numbering.xml"/><Relationship Id="rId16" Type="http://schemas.openxmlformats.org/officeDocument/2006/relationships/hyperlink" Target="mailto:tyyjsy@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jsy@163.com" TargetMode="External"/><Relationship Id="rId5" Type="http://schemas.openxmlformats.org/officeDocument/2006/relationships/webSettings" Target="webSettings.xml"/><Relationship Id="rId15" Type="http://schemas.openxmlformats.org/officeDocument/2006/relationships/hyperlink" Target="mailto:tyyjsy@163.com" TargetMode="External"/><Relationship Id="rId10" Type="http://schemas.openxmlformats.org/officeDocument/2006/relationships/hyperlink" Target="mailto:tyyjsy@163.com" TargetMode="External"/><Relationship Id="rId19" Type="http://schemas.openxmlformats.org/officeDocument/2006/relationships/hyperlink" Target="mailto:515505109@qq.com" TargetMode="External"/><Relationship Id="rId4" Type="http://schemas.openxmlformats.org/officeDocument/2006/relationships/settings" Target="settings.xml"/><Relationship Id="rId9" Type="http://schemas.openxmlformats.org/officeDocument/2006/relationships/hyperlink" Target="mailto:tyyjsy@163.com" TargetMode="External"/><Relationship Id="rId14" Type="http://schemas.openxmlformats.org/officeDocument/2006/relationships/hyperlink" Target="mailto:tyyjs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samson lu</cp:lastModifiedBy>
  <cp:revision>145</cp:revision>
  <cp:lastPrinted>2021-03-25T03:06:00Z</cp:lastPrinted>
  <dcterms:created xsi:type="dcterms:W3CDTF">2021-03-24T04:13:00Z</dcterms:created>
  <dcterms:modified xsi:type="dcterms:W3CDTF">2021-03-27T00:27:00Z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